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1AB" w:rsidRDefault="00B93EEA">
      <w:pPr>
        <w:rPr>
          <w:noProof/>
          <w:lang w:eastAsia="en-GB"/>
        </w:rPr>
      </w:pPr>
      <w:r>
        <w:rPr>
          <w:noProof/>
          <w:lang w:eastAsia="en-GB"/>
        </w:rPr>
        <w:t xml:space="preserve"> </w:t>
      </w:r>
    </w:p>
    <w:p w:rsidR="00DC51AB" w:rsidRDefault="00274185">
      <w:r>
        <w:rPr>
          <w:noProof/>
          <w:lang w:eastAsia="en-GB"/>
        </w:rPr>
        <w:drawing>
          <wp:inline distT="0" distB="0" distL="0" distR="0">
            <wp:extent cx="58864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6450" cy="1219200"/>
                    </a:xfrm>
                    <a:prstGeom prst="rect">
                      <a:avLst/>
                    </a:prstGeom>
                    <a:noFill/>
                    <a:ln>
                      <a:noFill/>
                    </a:ln>
                  </pic:spPr>
                </pic:pic>
              </a:graphicData>
            </a:graphic>
          </wp:inline>
        </w:drawing>
      </w:r>
    </w:p>
    <w:p w:rsidR="00DC51AB" w:rsidRPr="00147EAC" w:rsidRDefault="00DC51AB">
      <w:pPr>
        <w:rPr>
          <w:color w:val="4BD525"/>
        </w:rPr>
      </w:pPr>
    </w:p>
    <w:p w:rsidR="00DC51AB" w:rsidRPr="00147EAC" w:rsidRDefault="00DC51AB" w:rsidP="00107394">
      <w:pPr>
        <w:jc w:val="center"/>
        <w:rPr>
          <w:rFonts w:ascii="Arial" w:hAnsi="Arial" w:cs="Arial"/>
          <w:b/>
          <w:bCs/>
          <w:color w:val="4BD525"/>
          <w:sz w:val="28"/>
          <w:szCs w:val="28"/>
        </w:rPr>
      </w:pPr>
      <w:r w:rsidRPr="00147EAC">
        <w:rPr>
          <w:rFonts w:ascii="Arial" w:hAnsi="Arial" w:cs="Arial"/>
          <w:b/>
          <w:bCs/>
          <w:color w:val="4BD525"/>
          <w:sz w:val="28"/>
          <w:szCs w:val="28"/>
        </w:rPr>
        <w:t>A Guide to Elder’s responsibilities and Synod Policy</w:t>
      </w:r>
    </w:p>
    <w:p w:rsidR="00DC51AB" w:rsidRPr="00147EAC" w:rsidRDefault="00DC51AB" w:rsidP="004B30BC">
      <w:pPr>
        <w:rPr>
          <w:rFonts w:ascii="Arial" w:hAnsi="Arial" w:cs="Arial"/>
          <w:b/>
          <w:bCs/>
          <w:color w:val="37CD3B"/>
          <w:sz w:val="24"/>
          <w:szCs w:val="24"/>
        </w:rPr>
      </w:pPr>
    </w:p>
    <w:p w:rsidR="00DC51AB" w:rsidRDefault="00DC51AB" w:rsidP="00722340">
      <w:pPr>
        <w:ind w:left="1440" w:firstLine="720"/>
        <w:rPr>
          <w:rFonts w:ascii="Arial" w:hAnsi="Arial" w:cs="Arial"/>
          <w:b/>
          <w:bCs/>
          <w:i/>
          <w:iCs/>
          <w:sz w:val="24"/>
          <w:szCs w:val="24"/>
        </w:rPr>
      </w:pPr>
      <w:r>
        <w:rPr>
          <w:rFonts w:ascii="Arial" w:hAnsi="Arial" w:cs="Arial"/>
          <w:b/>
          <w:bCs/>
          <w:i/>
          <w:iCs/>
          <w:sz w:val="24"/>
          <w:szCs w:val="24"/>
        </w:rPr>
        <w:t xml:space="preserve">  </w:t>
      </w:r>
      <w:r w:rsidRPr="00147EAC">
        <w:rPr>
          <w:rFonts w:ascii="Arial" w:hAnsi="Arial" w:cs="Arial"/>
          <w:b/>
          <w:bCs/>
          <w:i/>
          <w:iCs/>
          <w:sz w:val="24"/>
          <w:szCs w:val="24"/>
        </w:rPr>
        <w:t>‘It takes a village to raise a child’</w:t>
      </w:r>
    </w:p>
    <w:p w:rsidR="00DC51AB" w:rsidRPr="00A810A5" w:rsidRDefault="00DC51AB" w:rsidP="004B30BC">
      <w:pPr>
        <w:ind w:left="1440"/>
        <w:rPr>
          <w:rFonts w:ascii="Arial" w:hAnsi="Arial" w:cs="Arial"/>
          <w:b/>
          <w:bCs/>
          <w:color w:val="37CD3B"/>
        </w:rPr>
      </w:pPr>
    </w:p>
    <w:p w:rsidR="00DC51AB" w:rsidRPr="00F534B2" w:rsidRDefault="00DC51AB" w:rsidP="00F534B2">
      <w:pPr>
        <w:spacing w:line="360" w:lineRule="auto"/>
        <w:rPr>
          <w:rFonts w:ascii="Arial" w:hAnsi="Arial" w:cs="Arial"/>
          <w:sz w:val="24"/>
          <w:szCs w:val="24"/>
        </w:rPr>
      </w:pPr>
      <w:r w:rsidRPr="00F534B2">
        <w:rPr>
          <w:rFonts w:ascii="Arial" w:hAnsi="Arial" w:cs="Arial"/>
          <w:sz w:val="24"/>
          <w:szCs w:val="24"/>
        </w:rPr>
        <w:t xml:space="preserve">This African proverb highlights that we all have a part to play in the upbringing of children. The Church can be a place of safety where there is warmth, love and acceptance - and where there are trusted adults. Safeguarding children, and indeed all who attend our churches, is therefore a privilege and a responsibility that we all share. </w:t>
      </w:r>
    </w:p>
    <w:p w:rsidR="00DC51AB" w:rsidRPr="00F534B2" w:rsidRDefault="00DC51AB" w:rsidP="00F534B2">
      <w:pPr>
        <w:spacing w:line="360" w:lineRule="auto"/>
        <w:rPr>
          <w:rFonts w:ascii="Arial" w:hAnsi="Arial" w:cs="Arial"/>
          <w:sz w:val="24"/>
          <w:szCs w:val="24"/>
        </w:rPr>
      </w:pPr>
      <w:r w:rsidRPr="00F534B2">
        <w:rPr>
          <w:rFonts w:ascii="Arial" w:hAnsi="Arial" w:cs="Arial"/>
          <w:sz w:val="24"/>
          <w:szCs w:val="24"/>
        </w:rPr>
        <w:t>Sadly abuse of children</w:t>
      </w:r>
      <w:r w:rsidR="0024276B" w:rsidRPr="00F534B2">
        <w:rPr>
          <w:rFonts w:ascii="Arial" w:hAnsi="Arial" w:cs="Arial"/>
          <w:sz w:val="24"/>
          <w:szCs w:val="24"/>
        </w:rPr>
        <w:t xml:space="preserve"> and </w:t>
      </w:r>
      <w:r w:rsidR="00B93EEA">
        <w:rPr>
          <w:rFonts w:ascii="Arial" w:hAnsi="Arial" w:cs="Arial"/>
          <w:sz w:val="24"/>
          <w:szCs w:val="24"/>
        </w:rPr>
        <w:t>Adults at Risk</w:t>
      </w:r>
      <w:r w:rsidRPr="00F534B2">
        <w:rPr>
          <w:rFonts w:ascii="Arial" w:hAnsi="Arial" w:cs="Arial"/>
          <w:sz w:val="24"/>
          <w:szCs w:val="24"/>
        </w:rPr>
        <w:t xml:space="preserve"> isn’t something that only happens in the wider world. Statistically most </w:t>
      </w:r>
      <w:r w:rsidR="0024276B" w:rsidRPr="00F534B2">
        <w:rPr>
          <w:rFonts w:ascii="Arial" w:hAnsi="Arial" w:cs="Arial"/>
          <w:sz w:val="24"/>
          <w:szCs w:val="24"/>
        </w:rPr>
        <w:t xml:space="preserve">are </w:t>
      </w:r>
      <w:r w:rsidRPr="00F534B2">
        <w:rPr>
          <w:rFonts w:ascii="Arial" w:hAnsi="Arial" w:cs="Arial"/>
          <w:sz w:val="24"/>
          <w:szCs w:val="24"/>
        </w:rPr>
        <w:t xml:space="preserve">abused by people that are known to them. We all therefore have an important role in the safeguarding of children and </w:t>
      </w:r>
      <w:r w:rsidR="00B93EEA">
        <w:rPr>
          <w:rFonts w:ascii="Arial" w:hAnsi="Arial" w:cs="Arial"/>
          <w:sz w:val="24"/>
          <w:szCs w:val="24"/>
        </w:rPr>
        <w:t xml:space="preserve">Adults at Risk </w:t>
      </w:r>
      <w:r w:rsidRPr="00F534B2">
        <w:rPr>
          <w:rFonts w:ascii="Arial" w:hAnsi="Arial" w:cs="Arial"/>
          <w:sz w:val="24"/>
          <w:szCs w:val="24"/>
        </w:rPr>
        <w:t>to ensure that our Churches are the safe places that we are all entitled to, and deserve.</w:t>
      </w:r>
    </w:p>
    <w:p w:rsidR="00DC51AB" w:rsidRPr="00F534B2" w:rsidRDefault="00DC51AB" w:rsidP="00F534B2">
      <w:pPr>
        <w:tabs>
          <w:tab w:val="left" w:pos="693"/>
          <w:tab w:val="left" w:pos="853"/>
        </w:tabs>
        <w:spacing w:line="360" w:lineRule="auto"/>
        <w:textAlignment w:val="baseline"/>
        <w:rPr>
          <w:rFonts w:ascii="Arial" w:hAnsi="Arial" w:cs="Arial"/>
          <w:b/>
          <w:bCs/>
          <w:color w:val="000000"/>
          <w:kern w:val="24"/>
          <w:sz w:val="24"/>
          <w:szCs w:val="24"/>
        </w:rPr>
      </w:pPr>
    </w:p>
    <w:p w:rsidR="00DC51AB" w:rsidRPr="00F534B2" w:rsidRDefault="00DC51AB" w:rsidP="00F534B2">
      <w:pPr>
        <w:tabs>
          <w:tab w:val="left" w:pos="693"/>
          <w:tab w:val="left" w:pos="853"/>
        </w:tabs>
        <w:spacing w:line="360" w:lineRule="auto"/>
        <w:textAlignment w:val="baseline"/>
        <w:rPr>
          <w:rFonts w:ascii="Arial" w:hAnsi="Arial" w:cs="Arial"/>
          <w:b/>
          <w:bCs/>
          <w:color w:val="000000"/>
          <w:kern w:val="24"/>
          <w:sz w:val="24"/>
          <w:szCs w:val="24"/>
        </w:rPr>
      </w:pPr>
      <w:r w:rsidRPr="00F534B2">
        <w:rPr>
          <w:rFonts w:ascii="Arial" w:hAnsi="Arial" w:cs="Arial"/>
          <w:b/>
          <w:bCs/>
          <w:color w:val="000000"/>
          <w:kern w:val="24"/>
          <w:sz w:val="24"/>
          <w:szCs w:val="24"/>
        </w:rPr>
        <w:t>Elders’ and Ministers’ responsibilities</w:t>
      </w:r>
    </w:p>
    <w:p w:rsidR="00DC51AB" w:rsidRPr="00F534B2" w:rsidRDefault="00DC51AB" w:rsidP="00F534B2">
      <w:pPr>
        <w:tabs>
          <w:tab w:val="left" w:pos="693"/>
          <w:tab w:val="left" w:pos="853"/>
        </w:tabs>
        <w:spacing w:line="360" w:lineRule="auto"/>
        <w:textAlignment w:val="baseline"/>
        <w:rPr>
          <w:rFonts w:ascii="Arial" w:hAnsi="Arial" w:cs="Arial"/>
          <w:color w:val="000000"/>
          <w:kern w:val="24"/>
          <w:sz w:val="24"/>
          <w:szCs w:val="24"/>
        </w:rPr>
      </w:pPr>
      <w:r w:rsidRPr="00F534B2">
        <w:rPr>
          <w:rFonts w:ascii="Arial" w:hAnsi="Arial" w:cs="Arial"/>
          <w:color w:val="000000"/>
          <w:kern w:val="24"/>
          <w:sz w:val="24"/>
          <w:szCs w:val="24"/>
        </w:rPr>
        <w:t xml:space="preserve">Elders and Ministers are trustees of the church and are therefore under the regulatory control of the Charity Commission, who state that the trustees have the ‘primary responsibility’, for safeguarding children and </w:t>
      </w:r>
      <w:r w:rsidR="00B93EEA">
        <w:rPr>
          <w:rFonts w:ascii="Arial" w:hAnsi="Arial" w:cs="Arial"/>
          <w:color w:val="000000"/>
          <w:kern w:val="24"/>
          <w:sz w:val="24"/>
          <w:szCs w:val="24"/>
        </w:rPr>
        <w:t>Adults at Risk</w:t>
      </w:r>
      <w:r w:rsidRPr="00F534B2">
        <w:rPr>
          <w:rFonts w:ascii="Arial" w:hAnsi="Arial" w:cs="Arial"/>
          <w:color w:val="000000"/>
          <w:kern w:val="24"/>
          <w:sz w:val="24"/>
          <w:szCs w:val="24"/>
        </w:rPr>
        <w:t xml:space="preserve"> in </w:t>
      </w:r>
      <w:r w:rsidR="000E0928" w:rsidRPr="00F534B2">
        <w:rPr>
          <w:rFonts w:ascii="Arial" w:hAnsi="Arial" w:cs="Arial"/>
          <w:color w:val="000000"/>
          <w:kern w:val="24"/>
          <w:sz w:val="24"/>
          <w:szCs w:val="24"/>
        </w:rPr>
        <w:t xml:space="preserve">their </w:t>
      </w:r>
      <w:r w:rsidR="000E0928" w:rsidRPr="00F534B2">
        <w:rPr>
          <w:rFonts w:ascii="Arial" w:hAnsi="Arial" w:cs="Arial"/>
          <w:color w:val="000000"/>
          <w:kern w:val="24"/>
          <w:sz w:val="24"/>
          <w:szCs w:val="24"/>
        </w:rPr>
        <w:lastRenderedPageBreak/>
        <w:t xml:space="preserve">church, which includes a </w:t>
      </w:r>
      <w:r w:rsidR="002E2C01" w:rsidRPr="00F534B2">
        <w:rPr>
          <w:rFonts w:ascii="Arial" w:hAnsi="Arial" w:cs="Arial"/>
          <w:color w:val="000000"/>
          <w:kern w:val="24"/>
          <w:sz w:val="24"/>
          <w:szCs w:val="24"/>
        </w:rPr>
        <w:t xml:space="preserve">duty of care to their charity, </w:t>
      </w:r>
      <w:r w:rsidR="00B3069E" w:rsidRPr="00F534B2">
        <w:rPr>
          <w:rFonts w:ascii="Arial" w:hAnsi="Arial" w:cs="Arial"/>
          <w:color w:val="000000"/>
          <w:kern w:val="24"/>
          <w:sz w:val="24"/>
          <w:szCs w:val="24"/>
        </w:rPr>
        <w:t xml:space="preserve">a </w:t>
      </w:r>
      <w:r w:rsidR="000E0928" w:rsidRPr="00F534B2">
        <w:rPr>
          <w:rFonts w:ascii="Arial" w:hAnsi="Arial" w:cs="Arial"/>
          <w:color w:val="000000"/>
          <w:kern w:val="24"/>
          <w:sz w:val="24"/>
          <w:szCs w:val="24"/>
        </w:rPr>
        <w:t xml:space="preserve">legal duty to act prudently </w:t>
      </w:r>
      <w:r w:rsidR="006E3A29" w:rsidRPr="00F534B2">
        <w:rPr>
          <w:rFonts w:ascii="Arial" w:hAnsi="Arial" w:cs="Arial"/>
          <w:color w:val="000000"/>
          <w:kern w:val="24"/>
          <w:sz w:val="24"/>
          <w:szCs w:val="24"/>
        </w:rPr>
        <w:t>and to</w:t>
      </w:r>
      <w:r w:rsidRPr="00F534B2">
        <w:rPr>
          <w:rFonts w:ascii="Arial" w:hAnsi="Arial" w:cs="Arial"/>
          <w:color w:val="000000"/>
          <w:kern w:val="24"/>
          <w:sz w:val="24"/>
          <w:szCs w:val="24"/>
        </w:rPr>
        <w:t xml:space="preserve"> ensure that legislation policy and procedures are complied with.</w:t>
      </w:r>
    </w:p>
    <w:p w:rsidR="00B3069E" w:rsidRPr="00F534B2" w:rsidRDefault="00BD4E3A" w:rsidP="00F534B2">
      <w:pPr>
        <w:spacing w:after="119" w:line="360" w:lineRule="auto"/>
        <w:ind w:left="-5"/>
        <w:rPr>
          <w:rFonts w:ascii="Arial" w:hAnsi="Arial" w:cs="Arial"/>
          <w:color w:val="000000"/>
          <w:kern w:val="24"/>
          <w:sz w:val="24"/>
          <w:szCs w:val="24"/>
        </w:rPr>
      </w:pPr>
      <w:r w:rsidRPr="00F534B2">
        <w:rPr>
          <w:rFonts w:ascii="Arial" w:hAnsi="Arial" w:cs="Arial"/>
          <w:color w:val="000000"/>
          <w:kern w:val="24"/>
          <w:sz w:val="24"/>
          <w:szCs w:val="24"/>
        </w:rPr>
        <w:t xml:space="preserve">They set out that the duty is to </w:t>
      </w:r>
      <w:r w:rsidRPr="00F534B2">
        <w:rPr>
          <w:rFonts w:ascii="Arial" w:hAnsi="Arial" w:cs="Arial"/>
          <w:i/>
          <w:color w:val="000000"/>
          <w:kern w:val="24"/>
          <w:sz w:val="24"/>
          <w:szCs w:val="24"/>
        </w:rPr>
        <w:t xml:space="preserve">protect </w:t>
      </w:r>
      <w:r w:rsidRPr="00F534B2">
        <w:rPr>
          <w:rFonts w:ascii="Arial" w:hAnsi="Arial" w:cs="Arial"/>
          <w:color w:val="000000"/>
          <w:kern w:val="24"/>
          <w:sz w:val="24"/>
          <w:szCs w:val="24"/>
        </w:rPr>
        <w:t xml:space="preserve">vulnerable people from abuse and to </w:t>
      </w:r>
      <w:r w:rsidRPr="00F534B2">
        <w:rPr>
          <w:rFonts w:ascii="Arial" w:hAnsi="Arial" w:cs="Arial"/>
          <w:i/>
          <w:color w:val="000000"/>
          <w:kern w:val="24"/>
          <w:sz w:val="24"/>
          <w:szCs w:val="24"/>
        </w:rPr>
        <w:t>prevent</w:t>
      </w:r>
      <w:r w:rsidRPr="00F534B2">
        <w:rPr>
          <w:rFonts w:ascii="Arial" w:hAnsi="Arial" w:cs="Arial"/>
          <w:color w:val="000000"/>
          <w:kern w:val="24"/>
          <w:sz w:val="24"/>
          <w:szCs w:val="24"/>
        </w:rPr>
        <w:t xml:space="preserve"> abuse fr</w:t>
      </w:r>
      <w:r w:rsidR="002E2C01" w:rsidRPr="00F534B2">
        <w:rPr>
          <w:rFonts w:ascii="Arial" w:hAnsi="Arial" w:cs="Arial"/>
          <w:color w:val="000000"/>
          <w:kern w:val="24"/>
          <w:sz w:val="24"/>
          <w:szCs w:val="24"/>
        </w:rPr>
        <w:t>om happening in the first place, stating that ‘all charities should aim to proactively safeguard and promote the welfare of their beneficiaries so that the need for action to protect from harm is reduced’.</w:t>
      </w:r>
      <w:r w:rsidR="00BB2C6C" w:rsidRPr="00F534B2">
        <w:rPr>
          <w:rFonts w:ascii="Arial" w:hAnsi="Arial" w:cs="Arial"/>
          <w:color w:val="000000"/>
          <w:kern w:val="24"/>
          <w:sz w:val="24"/>
          <w:szCs w:val="24"/>
        </w:rPr>
        <w:t xml:space="preserve"> </w:t>
      </w:r>
      <w:r w:rsidR="00B3069E" w:rsidRPr="00F534B2">
        <w:rPr>
          <w:rFonts w:ascii="Arial" w:hAnsi="Arial" w:cs="Arial"/>
          <w:sz w:val="24"/>
          <w:szCs w:val="24"/>
        </w:rPr>
        <w:t>They state that they may consider any failure to do so as misconduct or mismanagement, or both, in the administration of the charity</w:t>
      </w:r>
    </w:p>
    <w:p w:rsidR="00B3069E" w:rsidRPr="00F534B2" w:rsidRDefault="00B3069E" w:rsidP="00F534B2">
      <w:pPr>
        <w:spacing w:after="119" w:line="360" w:lineRule="auto"/>
        <w:ind w:left="-5"/>
        <w:rPr>
          <w:rFonts w:ascii="Arial" w:hAnsi="Arial" w:cs="Arial"/>
          <w:color w:val="000000"/>
          <w:kern w:val="24"/>
          <w:sz w:val="24"/>
          <w:szCs w:val="24"/>
        </w:rPr>
      </w:pPr>
    </w:p>
    <w:p w:rsidR="00BB2C6C" w:rsidRPr="00F534B2" w:rsidRDefault="00F534B2" w:rsidP="00F534B2">
      <w:pPr>
        <w:spacing w:after="119" w:line="360" w:lineRule="auto"/>
        <w:ind w:left="-5"/>
        <w:rPr>
          <w:sz w:val="24"/>
          <w:szCs w:val="24"/>
        </w:rPr>
      </w:pPr>
      <w:r w:rsidRPr="00F534B2">
        <w:rPr>
          <w:rFonts w:ascii="Arial" w:hAnsi="Arial" w:cs="Arial"/>
          <w:color w:val="000000"/>
          <w:kern w:val="24"/>
          <w:sz w:val="24"/>
          <w:szCs w:val="24"/>
        </w:rPr>
        <w:t>As p</w:t>
      </w:r>
      <w:r w:rsidR="006E3A29" w:rsidRPr="00F534B2">
        <w:rPr>
          <w:rFonts w:ascii="Arial" w:hAnsi="Arial" w:cs="Arial"/>
          <w:color w:val="000000"/>
          <w:kern w:val="24"/>
          <w:sz w:val="24"/>
          <w:szCs w:val="24"/>
        </w:rPr>
        <w:t>revention</w:t>
      </w:r>
      <w:r w:rsidR="00BB2C6C" w:rsidRPr="00F534B2">
        <w:rPr>
          <w:rFonts w:ascii="Arial" w:hAnsi="Arial" w:cs="Arial"/>
          <w:sz w:val="24"/>
          <w:szCs w:val="24"/>
        </w:rPr>
        <w:t xml:space="preserve"> is primarily the</w:t>
      </w:r>
      <w:r w:rsidRPr="00F534B2">
        <w:rPr>
          <w:rFonts w:ascii="Arial" w:hAnsi="Arial" w:cs="Arial"/>
          <w:sz w:val="24"/>
          <w:szCs w:val="24"/>
        </w:rPr>
        <w:t xml:space="preserve"> responsibility of trustees it is not perhaps surprising that</w:t>
      </w:r>
      <w:r w:rsidR="00BB2C6C" w:rsidRPr="00F534B2">
        <w:rPr>
          <w:rFonts w:ascii="Arial" w:hAnsi="Arial" w:cs="Arial"/>
          <w:sz w:val="24"/>
          <w:szCs w:val="24"/>
        </w:rPr>
        <w:t xml:space="preserve"> the </w:t>
      </w:r>
      <w:r w:rsidRPr="00F534B2">
        <w:rPr>
          <w:rFonts w:ascii="Arial" w:hAnsi="Arial" w:cs="Arial"/>
          <w:sz w:val="24"/>
          <w:szCs w:val="24"/>
        </w:rPr>
        <w:t>Charity C</w:t>
      </w:r>
      <w:r w:rsidR="00BB2C6C" w:rsidRPr="00F534B2">
        <w:rPr>
          <w:rFonts w:ascii="Arial" w:hAnsi="Arial" w:cs="Arial"/>
          <w:sz w:val="24"/>
          <w:szCs w:val="24"/>
        </w:rPr>
        <w:t xml:space="preserve">ommission expects </w:t>
      </w:r>
      <w:r w:rsidRPr="00F534B2">
        <w:rPr>
          <w:rFonts w:ascii="Arial" w:hAnsi="Arial" w:cs="Arial"/>
          <w:sz w:val="24"/>
          <w:szCs w:val="24"/>
        </w:rPr>
        <w:t>‘</w:t>
      </w:r>
      <w:r w:rsidR="00BB2C6C" w:rsidRPr="00F534B2">
        <w:rPr>
          <w:rFonts w:ascii="Arial" w:hAnsi="Arial" w:cs="Arial"/>
          <w:sz w:val="24"/>
          <w:szCs w:val="24"/>
        </w:rPr>
        <w:t>those who run activities for vulnerable beneficiaries to have the expertise, knowledge and skills to do so properly and to take very seriously their safeguarding responsibilities</w:t>
      </w:r>
      <w:r w:rsidRPr="00F534B2">
        <w:rPr>
          <w:rFonts w:ascii="Arial" w:hAnsi="Arial" w:cs="Arial"/>
          <w:sz w:val="24"/>
          <w:szCs w:val="24"/>
        </w:rPr>
        <w:t>’</w:t>
      </w:r>
      <w:r w:rsidR="00BB2C6C" w:rsidRPr="00F534B2">
        <w:rPr>
          <w:rFonts w:ascii="Arial" w:hAnsi="Arial" w:cs="Arial"/>
          <w:sz w:val="24"/>
          <w:szCs w:val="24"/>
        </w:rPr>
        <w:t>.</w:t>
      </w:r>
      <w:r w:rsidR="00BB2C6C" w:rsidRPr="00F534B2">
        <w:rPr>
          <w:sz w:val="24"/>
          <w:szCs w:val="24"/>
        </w:rPr>
        <w:t xml:space="preserve"> </w:t>
      </w:r>
    </w:p>
    <w:p w:rsidR="00BD4E3A" w:rsidRPr="00F534B2" w:rsidRDefault="00BD4E3A" w:rsidP="00F534B2">
      <w:pPr>
        <w:tabs>
          <w:tab w:val="left" w:pos="693"/>
          <w:tab w:val="left" w:pos="853"/>
        </w:tabs>
        <w:spacing w:line="360" w:lineRule="auto"/>
        <w:textAlignment w:val="baseline"/>
        <w:rPr>
          <w:rFonts w:ascii="Arial" w:hAnsi="Arial" w:cs="Arial"/>
          <w:color w:val="000000"/>
          <w:kern w:val="24"/>
          <w:sz w:val="24"/>
          <w:szCs w:val="24"/>
        </w:rPr>
      </w:pPr>
    </w:p>
    <w:p w:rsidR="00BB2C6C" w:rsidRPr="00F534B2" w:rsidRDefault="002E2C01" w:rsidP="00F534B2">
      <w:pPr>
        <w:spacing w:line="360" w:lineRule="auto"/>
        <w:ind w:left="-5" w:right="4"/>
        <w:rPr>
          <w:rFonts w:ascii="Arial" w:hAnsi="Arial" w:cs="Arial"/>
          <w:sz w:val="24"/>
          <w:szCs w:val="24"/>
        </w:rPr>
      </w:pPr>
      <w:r w:rsidRPr="00F534B2">
        <w:rPr>
          <w:rFonts w:ascii="Arial" w:hAnsi="Arial" w:cs="Arial"/>
          <w:color w:val="000000"/>
          <w:kern w:val="24"/>
          <w:sz w:val="24"/>
          <w:szCs w:val="24"/>
        </w:rPr>
        <w:t>Trustees also have duties to manage risk and to protect the reputation and assets of the charity</w:t>
      </w:r>
      <w:r w:rsidR="00B3069E" w:rsidRPr="00F534B2">
        <w:rPr>
          <w:rFonts w:ascii="Arial" w:hAnsi="Arial" w:cs="Arial"/>
          <w:color w:val="000000"/>
          <w:kern w:val="24"/>
          <w:sz w:val="24"/>
          <w:szCs w:val="24"/>
        </w:rPr>
        <w:t>. The Charity Commission</w:t>
      </w:r>
      <w:r w:rsidR="00BB2C6C" w:rsidRPr="00F534B2">
        <w:rPr>
          <w:rFonts w:ascii="Arial" w:hAnsi="Arial" w:cs="Arial"/>
          <w:color w:val="000000"/>
          <w:kern w:val="24"/>
          <w:sz w:val="24"/>
          <w:szCs w:val="24"/>
        </w:rPr>
        <w:t xml:space="preserve"> state that</w:t>
      </w:r>
      <w:r w:rsidR="00B3069E" w:rsidRPr="00F534B2">
        <w:rPr>
          <w:rFonts w:ascii="Arial" w:hAnsi="Arial" w:cs="Arial"/>
          <w:color w:val="000000"/>
          <w:kern w:val="24"/>
          <w:sz w:val="24"/>
          <w:szCs w:val="24"/>
        </w:rPr>
        <w:t xml:space="preserve"> ‘</w:t>
      </w:r>
      <w:r w:rsidR="00BB2C6C" w:rsidRPr="00F534B2">
        <w:rPr>
          <w:rFonts w:ascii="Arial" w:hAnsi="Arial" w:cs="Arial"/>
          <w:color w:val="000000"/>
          <w:kern w:val="24"/>
          <w:sz w:val="24"/>
          <w:szCs w:val="24"/>
        </w:rPr>
        <w:t xml:space="preserve">it is vital </w:t>
      </w:r>
      <w:r w:rsidR="00BB2C6C" w:rsidRPr="00F534B2">
        <w:rPr>
          <w:rFonts w:ascii="Arial" w:hAnsi="Arial" w:cs="Arial"/>
          <w:sz w:val="24"/>
          <w:szCs w:val="24"/>
        </w:rPr>
        <w:t>that trustees assess the risks that arise from the charity’s activities and operations involving children and vulnerable people and develop and put in place appropriate safeguarding policies and procedures to protect them. They must also undertake on-going monitoring to ensure that these safeguards are being effectively implemented in practice. This is critically important because on occasion charities may be targeted by people who abuse their position and privileges to gain access to vulnerable people or their records for inappropriate or illegal purposes</w:t>
      </w:r>
      <w:r w:rsidR="00B3069E" w:rsidRPr="00F534B2">
        <w:rPr>
          <w:rFonts w:ascii="Arial" w:hAnsi="Arial" w:cs="Arial"/>
          <w:sz w:val="24"/>
          <w:szCs w:val="24"/>
        </w:rPr>
        <w:t>’</w:t>
      </w:r>
      <w:r w:rsidR="00BB2C6C" w:rsidRPr="00F534B2">
        <w:rPr>
          <w:rFonts w:ascii="Arial" w:hAnsi="Arial" w:cs="Arial"/>
          <w:sz w:val="24"/>
          <w:szCs w:val="24"/>
        </w:rPr>
        <w:t xml:space="preserve">. </w:t>
      </w:r>
    </w:p>
    <w:p w:rsidR="00F534B2" w:rsidRPr="00F534B2" w:rsidRDefault="00BB2C6C" w:rsidP="00F534B2">
      <w:pPr>
        <w:spacing w:line="360" w:lineRule="auto"/>
        <w:ind w:left="-5" w:right="4"/>
        <w:rPr>
          <w:rFonts w:ascii="Arial" w:hAnsi="Arial" w:cs="Arial"/>
          <w:sz w:val="24"/>
          <w:szCs w:val="24"/>
        </w:rPr>
      </w:pPr>
      <w:r w:rsidRPr="00F534B2">
        <w:rPr>
          <w:rFonts w:ascii="Arial" w:hAnsi="Arial" w:cs="Arial"/>
          <w:sz w:val="24"/>
          <w:szCs w:val="24"/>
        </w:rPr>
        <w:t>.</w:t>
      </w:r>
    </w:p>
    <w:p w:rsidR="00DC51AB" w:rsidRPr="00F534B2" w:rsidRDefault="00BB2C6C" w:rsidP="00F534B2">
      <w:pPr>
        <w:spacing w:line="360" w:lineRule="auto"/>
        <w:ind w:left="-5" w:right="4"/>
        <w:rPr>
          <w:rFonts w:ascii="Arial" w:hAnsi="Arial" w:cs="Arial"/>
          <w:sz w:val="24"/>
          <w:szCs w:val="24"/>
        </w:rPr>
      </w:pPr>
      <w:r w:rsidRPr="00F534B2">
        <w:rPr>
          <w:rFonts w:ascii="Arial" w:hAnsi="Arial" w:cs="Arial"/>
          <w:color w:val="000000"/>
          <w:kern w:val="24"/>
          <w:sz w:val="24"/>
          <w:szCs w:val="24"/>
        </w:rPr>
        <w:t>H</w:t>
      </w:r>
      <w:r w:rsidR="00DC51AB" w:rsidRPr="00F534B2">
        <w:rPr>
          <w:rFonts w:ascii="Arial" w:hAnsi="Arial" w:cs="Arial"/>
          <w:color w:val="000000"/>
          <w:kern w:val="24"/>
          <w:sz w:val="24"/>
          <w:szCs w:val="24"/>
        </w:rPr>
        <w:t>aving proper safeguards in place for the protection of</w:t>
      </w:r>
      <w:r w:rsidR="00BD4E3A" w:rsidRPr="00F534B2">
        <w:rPr>
          <w:rFonts w:ascii="Arial" w:hAnsi="Arial" w:cs="Arial"/>
          <w:color w:val="000000"/>
          <w:kern w:val="24"/>
          <w:sz w:val="24"/>
          <w:szCs w:val="24"/>
        </w:rPr>
        <w:t xml:space="preserve"> children and </w:t>
      </w:r>
      <w:r w:rsidR="00B93EEA">
        <w:rPr>
          <w:rFonts w:ascii="Arial" w:hAnsi="Arial" w:cs="Arial"/>
          <w:color w:val="000000"/>
          <w:kern w:val="24"/>
          <w:sz w:val="24"/>
          <w:szCs w:val="24"/>
        </w:rPr>
        <w:t>Adults at Risk</w:t>
      </w:r>
      <w:r w:rsidR="00B82A2F" w:rsidRPr="00F534B2">
        <w:rPr>
          <w:rFonts w:ascii="Arial" w:hAnsi="Arial" w:cs="Arial"/>
          <w:color w:val="000000"/>
          <w:kern w:val="24"/>
          <w:sz w:val="24"/>
          <w:szCs w:val="24"/>
        </w:rPr>
        <w:t xml:space="preserve"> can be done, they state, </w:t>
      </w:r>
      <w:r w:rsidR="00BD4E3A" w:rsidRPr="00F534B2">
        <w:rPr>
          <w:rFonts w:ascii="Arial" w:hAnsi="Arial" w:cs="Arial"/>
          <w:color w:val="000000"/>
          <w:kern w:val="24"/>
          <w:sz w:val="24"/>
          <w:szCs w:val="24"/>
        </w:rPr>
        <w:t>by</w:t>
      </w:r>
      <w:r w:rsidR="00B82A2F" w:rsidRPr="00F534B2">
        <w:rPr>
          <w:rFonts w:ascii="Arial" w:hAnsi="Arial" w:cs="Arial"/>
          <w:color w:val="000000"/>
          <w:kern w:val="24"/>
          <w:sz w:val="24"/>
          <w:szCs w:val="24"/>
        </w:rPr>
        <w:t xml:space="preserve"> for example:</w:t>
      </w:r>
    </w:p>
    <w:p w:rsidR="00DC51AB" w:rsidRPr="00F534B2" w:rsidRDefault="00DC51AB" w:rsidP="00F534B2">
      <w:pPr>
        <w:spacing w:after="0" w:line="360" w:lineRule="auto"/>
        <w:textAlignment w:val="baseline"/>
        <w:rPr>
          <w:rFonts w:ascii="Arial" w:hAnsi="Arial" w:cs="Arial"/>
          <w:color w:val="000000"/>
          <w:kern w:val="24"/>
          <w:sz w:val="24"/>
          <w:szCs w:val="24"/>
          <w:lang w:val="en-US" w:eastAsia="en-GB"/>
        </w:rPr>
      </w:pPr>
    </w:p>
    <w:p w:rsidR="00BD4E3A" w:rsidRPr="00F534B2" w:rsidRDefault="00BD4E3A" w:rsidP="00F534B2">
      <w:pPr>
        <w:numPr>
          <w:ilvl w:val="0"/>
          <w:numId w:val="13"/>
        </w:numPr>
        <w:spacing w:after="0" w:line="360" w:lineRule="auto"/>
        <w:textAlignment w:val="baseline"/>
        <w:rPr>
          <w:rFonts w:ascii="Arial" w:hAnsi="Arial" w:cs="Arial"/>
          <w:sz w:val="24"/>
          <w:szCs w:val="24"/>
          <w:lang w:eastAsia="en-GB"/>
        </w:rPr>
      </w:pPr>
      <w:r w:rsidRPr="00F534B2">
        <w:rPr>
          <w:rFonts w:ascii="Arial" w:hAnsi="Arial" w:cs="Arial"/>
          <w:color w:val="000000"/>
          <w:kern w:val="24"/>
          <w:sz w:val="24"/>
          <w:szCs w:val="24"/>
          <w:lang w:val="en-US" w:eastAsia="en-GB"/>
        </w:rPr>
        <w:t xml:space="preserve">Having appropriate policies in place </w:t>
      </w:r>
      <w:r w:rsidR="00A810A5" w:rsidRPr="00F534B2">
        <w:rPr>
          <w:rFonts w:ascii="Arial" w:hAnsi="Arial" w:cs="Arial"/>
          <w:color w:val="000000"/>
          <w:kern w:val="24"/>
          <w:sz w:val="24"/>
          <w:szCs w:val="24"/>
          <w:lang w:val="en-US" w:eastAsia="en-GB"/>
        </w:rPr>
        <w:t>explaining</w:t>
      </w:r>
      <w:r w:rsidRPr="00F534B2">
        <w:rPr>
          <w:rFonts w:ascii="Arial" w:hAnsi="Arial" w:cs="Arial"/>
          <w:color w:val="000000"/>
          <w:kern w:val="24"/>
          <w:sz w:val="24"/>
          <w:szCs w:val="24"/>
          <w:lang w:val="en-US" w:eastAsia="en-GB"/>
        </w:rPr>
        <w:t xml:space="preserve"> how your charity protects from harm</w:t>
      </w:r>
    </w:p>
    <w:p w:rsidR="00A810A5" w:rsidRPr="00F534B2" w:rsidRDefault="00A810A5" w:rsidP="00F534B2">
      <w:pPr>
        <w:numPr>
          <w:ilvl w:val="0"/>
          <w:numId w:val="13"/>
        </w:numPr>
        <w:spacing w:after="0" w:line="360" w:lineRule="auto"/>
        <w:textAlignment w:val="baseline"/>
        <w:rPr>
          <w:rFonts w:ascii="Arial" w:hAnsi="Arial" w:cs="Arial"/>
          <w:sz w:val="24"/>
          <w:szCs w:val="24"/>
          <w:lang w:eastAsia="en-GB"/>
        </w:rPr>
      </w:pPr>
      <w:r w:rsidRPr="00F534B2">
        <w:rPr>
          <w:rFonts w:ascii="Arial" w:hAnsi="Arial" w:cs="Arial"/>
          <w:color w:val="000000"/>
          <w:kern w:val="24"/>
          <w:sz w:val="24"/>
          <w:szCs w:val="24"/>
          <w:lang w:val="en-US" w:eastAsia="en-GB"/>
        </w:rPr>
        <w:t xml:space="preserve">Putting in </w:t>
      </w:r>
      <w:r w:rsidR="0024276B" w:rsidRPr="00F534B2">
        <w:rPr>
          <w:rFonts w:ascii="Arial" w:hAnsi="Arial" w:cs="Arial"/>
          <w:color w:val="000000"/>
          <w:kern w:val="24"/>
          <w:sz w:val="24"/>
          <w:szCs w:val="24"/>
          <w:lang w:val="en-US" w:eastAsia="en-GB"/>
        </w:rPr>
        <w:t>place processes that</w:t>
      </w:r>
      <w:r w:rsidRPr="00F534B2">
        <w:rPr>
          <w:rFonts w:ascii="Arial" w:hAnsi="Arial" w:cs="Arial"/>
          <w:color w:val="000000"/>
          <w:kern w:val="24"/>
          <w:sz w:val="24"/>
          <w:szCs w:val="24"/>
          <w:lang w:val="en-US" w:eastAsia="en-GB"/>
        </w:rPr>
        <w:t xml:space="preserve"> give clear step by step guidance if abuse is identified</w:t>
      </w:r>
    </w:p>
    <w:p w:rsidR="00A810A5" w:rsidRPr="00F534B2" w:rsidRDefault="00A810A5" w:rsidP="00F534B2">
      <w:pPr>
        <w:numPr>
          <w:ilvl w:val="0"/>
          <w:numId w:val="13"/>
        </w:numPr>
        <w:spacing w:after="0" w:line="360" w:lineRule="auto"/>
        <w:textAlignment w:val="baseline"/>
        <w:rPr>
          <w:rFonts w:ascii="Arial" w:hAnsi="Arial" w:cs="Arial"/>
          <w:sz w:val="24"/>
          <w:szCs w:val="24"/>
          <w:lang w:eastAsia="en-GB"/>
        </w:rPr>
      </w:pPr>
      <w:r w:rsidRPr="00F534B2">
        <w:rPr>
          <w:rFonts w:ascii="Arial" w:hAnsi="Arial" w:cs="Arial"/>
          <w:color w:val="000000"/>
          <w:kern w:val="24"/>
          <w:sz w:val="24"/>
          <w:szCs w:val="24"/>
          <w:lang w:val="en-US" w:eastAsia="en-GB"/>
        </w:rPr>
        <w:t>Carrying out appropriate level of DBS checks</w:t>
      </w:r>
    </w:p>
    <w:p w:rsidR="00A810A5" w:rsidRPr="00F534B2" w:rsidRDefault="00A810A5" w:rsidP="00F534B2">
      <w:pPr>
        <w:numPr>
          <w:ilvl w:val="0"/>
          <w:numId w:val="13"/>
        </w:numPr>
        <w:spacing w:after="0" w:line="360" w:lineRule="auto"/>
        <w:textAlignment w:val="baseline"/>
        <w:rPr>
          <w:rFonts w:ascii="Arial" w:hAnsi="Arial" w:cs="Arial"/>
          <w:sz w:val="24"/>
          <w:szCs w:val="24"/>
          <w:lang w:eastAsia="en-GB"/>
        </w:rPr>
      </w:pPr>
      <w:r w:rsidRPr="00F534B2">
        <w:rPr>
          <w:rFonts w:ascii="Arial" w:hAnsi="Arial" w:cs="Arial"/>
          <w:color w:val="000000"/>
          <w:kern w:val="24"/>
          <w:sz w:val="24"/>
          <w:szCs w:val="24"/>
          <w:lang w:val="en-US" w:eastAsia="en-GB"/>
        </w:rPr>
        <w:lastRenderedPageBreak/>
        <w:t>Having policies and procedures to help prevent abuse happening in the first place such as adult workers not having o</w:t>
      </w:r>
      <w:r w:rsidR="00B93EEA">
        <w:rPr>
          <w:rFonts w:ascii="Arial" w:hAnsi="Arial" w:cs="Arial"/>
          <w:color w:val="000000"/>
          <w:kern w:val="24"/>
          <w:sz w:val="24"/>
          <w:szCs w:val="24"/>
          <w:lang w:val="en-US" w:eastAsia="en-GB"/>
        </w:rPr>
        <w:t>ne to one access to vulnerable people</w:t>
      </w:r>
    </w:p>
    <w:p w:rsidR="00DC51AB" w:rsidRPr="00F534B2" w:rsidRDefault="00BD4E3A" w:rsidP="00F534B2">
      <w:pPr>
        <w:numPr>
          <w:ilvl w:val="0"/>
          <w:numId w:val="13"/>
        </w:numPr>
        <w:spacing w:after="0" w:line="360" w:lineRule="auto"/>
        <w:textAlignment w:val="baseline"/>
        <w:rPr>
          <w:rFonts w:ascii="Arial" w:hAnsi="Arial" w:cs="Arial"/>
          <w:sz w:val="24"/>
          <w:szCs w:val="24"/>
          <w:lang w:eastAsia="en-GB"/>
        </w:rPr>
      </w:pPr>
      <w:r w:rsidRPr="00F534B2">
        <w:rPr>
          <w:rFonts w:ascii="Arial" w:hAnsi="Arial" w:cs="Arial"/>
          <w:color w:val="000000"/>
          <w:kern w:val="24"/>
          <w:sz w:val="24"/>
          <w:szCs w:val="24"/>
          <w:lang w:val="en-US" w:eastAsia="en-GB"/>
        </w:rPr>
        <w:t>Awareness raising – safeguarding training they state is mandatory for all those who work directly with children, young people and families and/or carers</w:t>
      </w:r>
      <w:r w:rsidR="00B82A2F" w:rsidRPr="00F534B2">
        <w:rPr>
          <w:rFonts w:ascii="Arial" w:hAnsi="Arial" w:cs="Arial"/>
          <w:color w:val="000000"/>
          <w:kern w:val="24"/>
          <w:sz w:val="24"/>
          <w:szCs w:val="24"/>
          <w:lang w:val="en-US" w:eastAsia="en-GB"/>
        </w:rPr>
        <w:t>. They also state that there should be a requirement for trustees, staff and volunteers to learn about safeguarding</w:t>
      </w:r>
    </w:p>
    <w:p w:rsidR="00DC51AB" w:rsidRPr="00F534B2" w:rsidRDefault="00DC51AB" w:rsidP="00F534B2">
      <w:pPr>
        <w:numPr>
          <w:ilvl w:val="0"/>
          <w:numId w:val="13"/>
        </w:numPr>
        <w:spacing w:after="0" w:line="360" w:lineRule="auto"/>
        <w:textAlignment w:val="baseline"/>
        <w:rPr>
          <w:rFonts w:ascii="Arial" w:hAnsi="Arial" w:cs="Arial"/>
          <w:sz w:val="24"/>
          <w:szCs w:val="24"/>
          <w:lang w:eastAsia="en-GB"/>
        </w:rPr>
      </w:pPr>
      <w:r w:rsidRPr="00F534B2">
        <w:rPr>
          <w:rFonts w:ascii="Arial" w:hAnsi="Arial" w:cs="Arial"/>
          <w:color w:val="000000"/>
          <w:kern w:val="24"/>
          <w:sz w:val="24"/>
          <w:szCs w:val="24"/>
          <w:lang w:val="en-US" w:eastAsia="en-GB"/>
        </w:rPr>
        <w:t xml:space="preserve">Reporting concerns, </w:t>
      </w:r>
    </w:p>
    <w:p w:rsidR="00B82A2F" w:rsidRPr="00F534B2" w:rsidRDefault="00B82A2F" w:rsidP="00F534B2">
      <w:pPr>
        <w:numPr>
          <w:ilvl w:val="0"/>
          <w:numId w:val="13"/>
        </w:numPr>
        <w:spacing w:after="0" w:line="360" w:lineRule="auto"/>
        <w:textAlignment w:val="baseline"/>
        <w:rPr>
          <w:rFonts w:ascii="Arial" w:hAnsi="Arial" w:cs="Arial"/>
          <w:sz w:val="24"/>
          <w:szCs w:val="24"/>
          <w:lang w:eastAsia="en-GB"/>
        </w:rPr>
      </w:pPr>
      <w:r w:rsidRPr="00F534B2">
        <w:rPr>
          <w:rFonts w:ascii="Arial" w:hAnsi="Arial" w:cs="Arial"/>
          <w:color w:val="000000"/>
          <w:kern w:val="24"/>
          <w:sz w:val="24"/>
          <w:szCs w:val="24"/>
          <w:lang w:val="en-US" w:eastAsia="en-GB"/>
        </w:rPr>
        <w:t>Having a complaints procedure that is open and well publicised in which adults and children can voice concerns about unacceptable and/or abusive behavior towards children or adults at risk</w:t>
      </w:r>
    </w:p>
    <w:p w:rsidR="00DC51AB" w:rsidRPr="00F534B2" w:rsidRDefault="00DC51AB" w:rsidP="00F534B2">
      <w:pPr>
        <w:numPr>
          <w:ilvl w:val="0"/>
          <w:numId w:val="13"/>
        </w:numPr>
        <w:spacing w:after="0" w:line="360" w:lineRule="auto"/>
        <w:textAlignment w:val="baseline"/>
        <w:rPr>
          <w:rFonts w:ascii="Arial" w:hAnsi="Arial" w:cs="Arial"/>
          <w:sz w:val="24"/>
          <w:szCs w:val="24"/>
          <w:lang w:eastAsia="en-GB"/>
        </w:rPr>
      </w:pPr>
      <w:r w:rsidRPr="00F534B2">
        <w:rPr>
          <w:rFonts w:ascii="Arial" w:hAnsi="Arial" w:cs="Arial"/>
          <w:color w:val="000000"/>
          <w:kern w:val="24"/>
          <w:sz w:val="24"/>
          <w:szCs w:val="24"/>
          <w:lang w:val="en-US" w:eastAsia="en-GB"/>
        </w:rPr>
        <w:t>Responding appropriately</w:t>
      </w:r>
      <w:r w:rsidR="00BD4E3A" w:rsidRPr="00F534B2">
        <w:rPr>
          <w:rFonts w:ascii="Arial" w:hAnsi="Arial" w:cs="Arial"/>
          <w:color w:val="000000"/>
          <w:kern w:val="24"/>
          <w:sz w:val="24"/>
          <w:szCs w:val="24"/>
          <w:lang w:val="en-US" w:eastAsia="en-GB"/>
        </w:rPr>
        <w:t xml:space="preserve"> and rapidly</w:t>
      </w:r>
      <w:r w:rsidRPr="00F534B2">
        <w:rPr>
          <w:rFonts w:ascii="Arial" w:hAnsi="Arial" w:cs="Arial"/>
          <w:color w:val="000000"/>
          <w:kern w:val="24"/>
          <w:sz w:val="24"/>
          <w:szCs w:val="24"/>
          <w:lang w:val="en-US" w:eastAsia="en-GB"/>
        </w:rPr>
        <w:t xml:space="preserve"> to issues of abuse and exploitation and </w:t>
      </w:r>
    </w:p>
    <w:p w:rsidR="00DC51AB" w:rsidRPr="00F534B2" w:rsidRDefault="00DC51AB" w:rsidP="00F534B2">
      <w:pPr>
        <w:numPr>
          <w:ilvl w:val="0"/>
          <w:numId w:val="13"/>
        </w:numPr>
        <w:spacing w:line="360" w:lineRule="auto"/>
        <w:rPr>
          <w:rFonts w:ascii="Arial" w:hAnsi="Arial" w:cs="Arial"/>
          <w:color w:val="000000"/>
          <w:kern w:val="24"/>
          <w:sz w:val="24"/>
          <w:szCs w:val="24"/>
          <w:lang w:val="en-US" w:eastAsia="en-GB"/>
        </w:rPr>
      </w:pPr>
      <w:r w:rsidRPr="00F534B2">
        <w:rPr>
          <w:rFonts w:ascii="Arial" w:hAnsi="Arial" w:cs="Arial"/>
          <w:color w:val="000000"/>
          <w:kern w:val="24"/>
          <w:sz w:val="24"/>
          <w:szCs w:val="24"/>
          <w:lang w:val="en-US" w:eastAsia="en-GB"/>
        </w:rPr>
        <w:t xml:space="preserve">Preventing harm </w:t>
      </w:r>
      <w:r w:rsidR="00BD4E3A" w:rsidRPr="00F534B2">
        <w:rPr>
          <w:rFonts w:ascii="Arial" w:hAnsi="Arial" w:cs="Arial"/>
          <w:color w:val="000000"/>
          <w:kern w:val="24"/>
          <w:sz w:val="24"/>
          <w:szCs w:val="24"/>
          <w:lang w:val="en-US" w:eastAsia="en-GB"/>
        </w:rPr>
        <w:t>and abuse with a rigorous</w:t>
      </w:r>
      <w:r w:rsidRPr="00F534B2">
        <w:rPr>
          <w:rFonts w:ascii="Arial" w:hAnsi="Arial" w:cs="Arial"/>
          <w:color w:val="000000"/>
          <w:kern w:val="24"/>
          <w:sz w:val="24"/>
          <w:szCs w:val="24"/>
          <w:lang w:val="en-US" w:eastAsia="en-GB"/>
        </w:rPr>
        <w:t xml:space="preserve"> </w:t>
      </w:r>
      <w:r w:rsidR="00BD4E3A" w:rsidRPr="00F534B2">
        <w:rPr>
          <w:rFonts w:ascii="Arial" w:hAnsi="Arial" w:cs="Arial"/>
          <w:color w:val="000000"/>
          <w:kern w:val="24"/>
          <w:sz w:val="24"/>
          <w:szCs w:val="24"/>
          <w:lang w:val="en-US" w:eastAsia="en-GB"/>
        </w:rPr>
        <w:t>recruitment and interview processes</w:t>
      </w:r>
      <w:r w:rsidRPr="00F534B2">
        <w:rPr>
          <w:rFonts w:ascii="Arial" w:hAnsi="Arial" w:cs="Arial"/>
          <w:color w:val="000000"/>
          <w:kern w:val="24"/>
          <w:sz w:val="24"/>
          <w:szCs w:val="24"/>
          <w:lang w:val="en-US" w:eastAsia="en-GB"/>
        </w:rPr>
        <w:t>.</w:t>
      </w:r>
    </w:p>
    <w:p w:rsidR="00DC51AB" w:rsidRPr="00F534B2" w:rsidRDefault="00DC51AB" w:rsidP="00F534B2">
      <w:pPr>
        <w:spacing w:line="360" w:lineRule="auto"/>
        <w:rPr>
          <w:rFonts w:ascii="Arial" w:hAnsi="Arial" w:cs="Arial"/>
          <w:color w:val="000000"/>
          <w:kern w:val="24"/>
          <w:sz w:val="24"/>
          <w:szCs w:val="24"/>
          <w:lang w:val="en-US" w:eastAsia="en-GB"/>
        </w:rPr>
      </w:pPr>
      <w:r w:rsidRPr="00F534B2">
        <w:rPr>
          <w:rFonts w:ascii="Arial" w:hAnsi="Arial" w:cs="Arial"/>
          <w:color w:val="000000"/>
          <w:kern w:val="24"/>
          <w:sz w:val="24"/>
          <w:szCs w:val="24"/>
          <w:lang w:val="en-US" w:eastAsia="en-GB"/>
        </w:rPr>
        <w:t>They state that ‘the recruitment methods of staff, volunteers and trustees should be sufficiently robust and appropriately reviewed’.</w:t>
      </w:r>
      <w:r w:rsidR="00BB2C6C" w:rsidRPr="00F534B2">
        <w:rPr>
          <w:rFonts w:ascii="Arial" w:hAnsi="Arial" w:cs="Arial"/>
          <w:color w:val="000000"/>
          <w:kern w:val="24"/>
          <w:sz w:val="24"/>
          <w:szCs w:val="24"/>
          <w:lang w:val="en-US" w:eastAsia="en-GB"/>
        </w:rPr>
        <w:t xml:space="preserve"> They recommend that all trustees obtain a DBS check when they can as it is an important tool in ensuring that the person is suitable to act.</w:t>
      </w:r>
    </w:p>
    <w:p w:rsidR="00BB2C6C" w:rsidRPr="00F534B2" w:rsidRDefault="00BB2C6C" w:rsidP="00F534B2">
      <w:pPr>
        <w:spacing w:line="360" w:lineRule="auto"/>
        <w:rPr>
          <w:rFonts w:ascii="Arial" w:hAnsi="Arial" w:cs="Arial"/>
          <w:color w:val="000000"/>
          <w:kern w:val="24"/>
          <w:sz w:val="24"/>
          <w:szCs w:val="24"/>
          <w:lang w:val="en-US" w:eastAsia="en-GB"/>
        </w:rPr>
      </w:pPr>
      <w:r w:rsidRPr="00F534B2">
        <w:rPr>
          <w:rFonts w:ascii="Arial" w:hAnsi="Arial" w:cs="Arial"/>
          <w:color w:val="000000"/>
          <w:kern w:val="24"/>
          <w:sz w:val="24"/>
          <w:szCs w:val="24"/>
          <w:lang w:val="en-US" w:eastAsia="en-GB"/>
        </w:rPr>
        <w:t xml:space="preserve">The commission expects trustees to act </w:t>
      </w:r>
      <w:r w:rsidRPr="00F534B2">
        <w:rPr>
          <w:rFonts w:ascii="Arial" w:hAnsi="Arial" w:cs="Arial"/>
          <w:sz w:val="24"/>
          <w:szCs w:val="24"/>
        </w:rPr>
        <w:t>responsibly in responding to allegations of abuse and to take steps to ensure they and the people working in the charity know how to deal with incidents of abuse if they arise. This includes making sure that charities have adequate systems in place to handle allegations and deal with them responsibly and, where appropriate, report incidents to the police, social services and other agencies, including the commission</w:t>
      </w:r>
      <w:r w:rsidRPr="00F534B2">
        <w:rPr>
          <w:rFonts w:ascii="Arial" w:hAnsi="Arial" w:cs="Arial"/>
          <w:color w:val="3C3C3E"/>
          <w:sz w:val="24"/>
          <w:szCs w:val="24"/>
          <w:vertAlign w:val="superscript"/>
        </w:rPr>
        <w:footnoteReference w:id="1"/>
      </w:r>
      <w:r w:rsidRPr="00F534B2">
        <w:rPr>
          <w:rFonts w:ascii="Arial" w:hAnsi="Arial" w:cs="Arial"/>
          <w:sz w:val="24"/>
          <w:szCs w:val="24"/>
        </w:rPr>
        <w:t xml:space="preserve">. The </w:t>
      </w:r>
      <w:r w:rsidR="006E3A29" w:rsidRPr="00F534B2">
        <w:rPr>
          <w:rFonts w:ascii="Arial" w:hAnsi="Arial" w:cs="Arial"/>
          <w:sz w:val="24"/>
          <w:szCs w:val="24"/>
        </w:rPr>
        <w:t>commission also</w:t>
      </w:r>
      <w:r w:rsidRPr="00F534B2">
        <w:rPr>
          <w:rFonts w:ascii="Arial" w:hAnsi="Arial" w:cs="Arial"/>
          <w:sz w:val="24"/>
          <w:szCs w:val="24"/>
        </w:rPr>
        <w:t xml:space="preserve"> expects trustees to manage and minimise the risk of further incidents happening as far as this is reasonably possible, by making any necessary changes to policies, procedures and work practices.</w:t>
      </w:r>
    </w:p>
    <w:p w:rsidR="00722340" w:rsidRDefault="00722340" w:rsidP="00F534B2">
      <w:pPr>
        <w:spacing w:line="360" w:lineRule="auto"/>
        <w:rPr>
          <w:rFonts w:ascii="Arial" w:hAnsi="Arial" w:cs="Arial"/>
          <w:b/>
          <w:bCs/>
          <w:color w:val="000000"/>
          <w:kern w:val="24"/>
          <w:sz w:val="24"/>
          <w:szCs w:val="24"/>
          <w:lang w:val="en-US" w:eastAsia="en-GB"/>
        </w:rPr>
      </w:pPr>
    </w:p>
    <w:p w:rsidR="00DC51AB" w:rsidRPr="00F534B2" w:rsidRDefault="00DC51AB" w:rsidP="00F534B2">
      <w:pPr>
        <w:spacing w:line="360" w:lineRule="auto"/>
        <w:rPr>
          <w:rFonts w:ascii="Arial" w:hAnsi="Arial" w:cs="Arial"/>
          <w:color w:val="000000"/>
          <w:kern w:val="24"/>
          <w:sz w:val="24"/>
          <w:szCs w:val="24"/>
          <w:lang w:val="en-US" w:eastAsia="en-GB"/>
        </w:rPr>
      </w:pPr>
      <w:r w:rsidRPr="00F534B2">
        <w:rPr>
          <w:rFonts w:ascii="Arial" w:hAnsi="Arial" w:cs="Arial"/>
          <w:b/>
          <w:bCs/>
          <w:color w:val="000000"/>
          <w:kern w:val="24"/>
          <w:sz w:val="24"/>
          <w:szCs w:val="24"/>
          <w:lang w:val="en-US" w:eastAsia="en-GB"/>
        </w:rPr>
        <w:t>Advantages of having policies and procedures in place</w:t>
      </w:r>
    </w:p>
    <w:p w:rsidR="00DC51AB" w:rsidRPr="00F534B2" w:rsidRDefault="00DC51AB" w:rsidP="00F534B2">
      <w:pPr>
        <w:spacing w:line="360" w:lineRule="auto"/>
        <w:rPr>
          <w:rFonts w:ascii="Arial" w:hAnsi="Arial" w:cs="Arial"/>
          <w:kern w:val="24"/>
          <w:sz w:val="24"/>
          <w:szCs w:val="24"/>
        </w:rPr>
      </w:pPr>
      <w:r w:rsidRPr="00F534B2">
        <w:rPr>
          <w:rFonts w:ascii="Arial" w:hAnsi="Arial" w:cs="Arial"/>
          <w:kern w:val="24"/>
          <w:sz w:val="24"/>
          <w:szCs w:val="24"/>
          <w:lang w:val="en-US" w:eastAsia="en-GB"/>
        </w:rPr>
        <w:t>The primary motivation will no doubt be</w:t>
      </w:r>
      <w:r w:rsidRPr="00F534B2">
        <w:rPr>
          <w:rFonts w:ascii="Arial" w:hAnsi="Arial" w:cs="Arial"/>
          <w:b/>
          <w:bCs/>
          <w:kern w:val="24"/>
          <w:sz w:val="24"/>
          <w:szCs w:val="24"/>
          <w:lang w:val="en-US" w:eastAsia="en-GB"/>
        </w:rPr>
        <w:t xml:space="preserve"> </w:t>
      </w:r>
      <w:r w:rsidRPr="00F534B2">
        <w:rPr>
          <w:rFonts w:ascii="Arial" w:hAnsi="Arial" w:cs="Arial"/>
          <w:kern w:val="24"/>
          <w:sz w:val="24"/>
          <w:szCs w:val="24"/>
          <w:lang w:val="en-US" w:eastAsia="en-GB"/>
        </w:rPr>
        <w:t>to</w:t>
      </w:r>
      <w:r w:rsidRPr="00F534B2">
        <w:rPr>
          <w:rFonts w:ascii="Arial" w:hAnsi="Arial" w:cs="Arial"/>
          <w:b/>
          <w:bCs/>
          <w:kern w:val="24"/>
          <w:sz w:val="24"/>
          <w:szCs w:val="24"/>
          <w:lang w:val="en-US" w:eastAsia="en-GB"/>
        </w:rPr>
        <w:t xml:space="preserve"> </w:t>
      </w:r>
      <w:r w:rsidRPr="00F534B2">
        <w:rPr>
          <w:rFonts w:ascii="Arial" w:hAnsi="Arial" w:cs="Arial"/>
          <w:kern w:val="24"/>
          <w:sz w:val="24"/>
          <w:szCs w:val="24"/>
        </w:rPr>
        <w:t xml:space="preserve">protect and promote the welfare of children and </w:t>
      </w:r>
      <w:r w:rsidR="00B93EEA">
        <w:rPr>
          <w:rFonts w:ascii="Arial" w:hAnsi="Arial" w:cs="Arial"/>
          <w:kern w:val="24"/>
          <w:sz w:val="24"/>
          <w:szCs w:val="24"/>
        </w:rPr>
        <w:t>Adults at Risk</w:t>
      </w:r>
      <w:r w:rsidRPr="00F534B2">
        <w:rPr>
          <w:rFonts w:ascii="Arial" w:hAnsi="Arial" w:cs="Arial"/>
          <w:kern w:val="24"/>
          <w:sz w:val="24"/>
          <w:szCs w:val="24"/>
        </w:rPr>
        <w:t xml:space="preserve">. </w:t>
      </w:r>
    </w:p>
    <w:p w:rsidR="00DC51AB" w:rsidRPr="00F534B2" w:rsidRDefault="00DC51AB" w:rsidP="00F534B2">
      <w:pPr>
        <w:spacing w:line="360" w:lineRule="auto"/>
        <w:rPr>
          <w:rFonts w:ascii="Arial" w:hAnsi="Arial" w:cs="Arial"/>
          <w:sz w:val="24"/>
          <w:szCs w:val="24"/>
        </w:rPr>
      </w:pPr>
      <w:r w:rsidRPr="00F534B2">
        <w:rPr>
          <w:rFonts w:ascii="Arial" w:hAnsi="Arial" w:cs="Arial"/>
          <w:kern w:val="24"/>
          <w:sz w:val="24"/>
          <w:szCs w:val="24"/>
        </w:rPr>
        <w:lastRenderedPageBreak/>
        <w:t>There are a number of other advantages:</w:t>
      </w:r>
    </w:p>
    <w:p w:rsidR="00DC51AB" w:rsidRPr="00F534B2" w:rsidRDefault="00DC51AB" w:rsidP="00F534B2">
      <w:pPr>
        <w:pStyle w:val="ListParagraph"/>
        <w:numPr>
          <w:ilvl w:val="0"/>
          <w:numId w:val="4"/>
        </w:numPr>
        <w:spacing w:line="360" w:lineRule="auto"/>
        <w:textAlignment w:val="baseline"/>
        <w:rPr>
          <w:rFonts w:ascii="Arial" w:hAnsi="Arial" w:cs="Arial"/>
        </w:rPr>
      </w:pPr>
      <w:r w:rsidRPr="00F534B2">
        <w:rPr>
          <w:rFonts w:ascii="Arial" w:hAnsi="Arial" w:cs="Arial"/>
          <w:color w:val="000000"/>
          <w:kern w:val="24"/>
        </w:rPr>
        <w:t>To assist in effectively meeting your Mission</w:t>
      </w:r>
    </w:p>
    <w:p w:rsidR="00DC51AB" w:rsidRPr="00F534B2" w:rsidRDefault="00DC51AB" w:rsidP="00F534B2">
      <w:pPr>
        <w:pStyle w:val="ListParagraph"/>
        <w:spacing w:line="360" w:lineRule="auto"/>
        <w:ind w:left="360"/>
        <w:textAlignment w:val="baseline"/>
        <w:rPr>
          <w:rFonts w:ascii="Arial" w:hAnsi="Arial" w:cs="Arial"/>
        </w:rPr>
      </w:pPr>
    </w:p>
    <w:p w:rsidR="00A810A5" w:rsidRPr="00F534B2" w:rsidRDefault="00DC51AB" w:rsidP="00F534B2">
      <w:pPr>
        <w:pStyle w:val="ListParagraph"/>
        <w:numPr>
          <w:ilvl w:val="0"/>
          <w:numId w:val="4"/>
        </w:numPr>
        <w:spacing w:line="360" w:lineRule="auto"/>
        <w:textAlignment w:val="baseline"/>
        <w:rPr>
          <w:rFonts w:ascii="Arial" w:hAnsi="Arial" w:cs="Arial"/>
        </w:rPr>
      </w:pPr>
      <w:r w:rsidRPr="00F534B2">
        <w:rPr>
          <w:rFonts w:ascii="Arial" w:hAnsi="Arial" w:cs="Arial"/>
          <w:color w:val="000000"/>
          <w:kern w:val="24"/>
        </w:rPr>
        <w:t xml:space="preserve">To enhance the confidence of trustees, staff, volunteers, parents/carers, </w:t>
      </w:r>
    </w:p>
    <w:p w:rsidR="00A810A5" w:rsidRPr="00F534B2" w:rsidRDefault="00A810A5" w:rsidP="00F534B2">
      <w:pPr>
        <w:pStyle w:val="ListParagraph"/>
        <w:spacing w:line="360" w:lineRule="auto"/>
        <w:rPr>
          <w:rFonts w:ascii="Arial" w:hAnsi="Arial" w:cs="Arial"/>
          <w:color w:val="000000"/>
          <w:kern w:val="24"/>
        </w:rPr>
      </w:pPr>
    </w:p>
    <w:p w:rsidR="00DC51AB" w:rsidRPr="00F534B2" w:rsidRDefault="00B231B0" w:rsidP="00F534B2">
      <w:pPr>
        <w:pStyle w:val="ListParagraph"/>
        <w:numPr>
          <w:ilvl w:val="0"/>
          <w:numId w:val="4"/>
        </w:numPr>
        <w:spacing w:line="360" w:lineRule="auto"/>
        <w:textAlignment w:val="baseline"/>
        <w:rPr>
          <w:rFonts w:ascii="Arial" w:hAnsi="Arial" w:cs="Arial"/>
        </w:rPr>
      </w:pPr>
      <w:r w:rsidRPr="00F534B2">
        <w:rPr>
          <w:rFonts w:ascii="Arial" w:hAnsi="Arial" w:cs="Arial"/>
          <w:color w:val="000000"/>
          <w:kern w:val="24"/>
        </w:rPr>
        <w:t xml:space="preserve">To enhance the confidence of </w:t>
      </w:r>
      <w:r w:rsidR="00DC51AB" w:rsidRPr="00F534B2">
        <w:rPr>
          <w:rFonts w:ascii="Arial" w:hAnsi="Arial" w:cs="Arial"/>
          <w:color w:val="000000"/>
          <w:kern w:val="24"/>
        </w:rPr>
        <w:t xml:space="preserve">the general public and the beneficiaries of the charity (which will of course include children and </w:t>
      </w:r>
      <w:r w:rsidR="00B93EEA">
        <w:rPr>
          <w:rFonts w:ascii="Arial" w:hAnsi="Arial" w:cs="Arial"/>
          <w:color w:val="000000"/>
          <w:kern w:val="24"/>
        </w:rPr>
        <w:t>Adults at Risk</w:t>
      </w:r>
      <w:r w:rsidR="00BB2C6C" w:rsidRPr="00F534B2">
        <w:rPr>
          <w:rFonts w:ascii="Arial" w:hAnsi="Arial" w:cs="Arial"/>
          <w:color w:val="000000"/>
          <w:kern w:val="24"/>
        </w:rPr>
        <w:t xml:space="preserve">). The charity commission emphasise that public trust and confidence </w:t>
      </w:r>
      <w:r w:rsidR="006E3A29" w:rsidRPr="00F534B2">
        <w:rPr>
          <w:rFonts w:ascii="Arial" w:hAnsi="Arial" w:cs="Arial"/>
          <w:color w:val="000000"/>
          <w:kern w:val="24"/>
        </w:rPr>
        <w:t>can</w:t>
      </w:r>
      <w:r w:rsidR="00BB2C6C" w:rsidRPr="00F534B2">
        <w:rPr>
          <w:rFonts w:ascii="Arial" w:hAnsi="Arial" w:cs="Arial"/>
          <w:color w:val="000000"/>
          <w:kern w:val="24"/>
        </w:rPr>
        <w:t xml:space="preserve"> be </w:t>
      </w:r>
      <w:r w:rsidR="006E3A29" w:rsidRPr="00F534B2">
        <w:rPr>
          <w:rFonts w:ascii="Arial" w:hAnsi="Arial" w:cs="Arial"/>
          <w:color w:val="000000"/>
          <w:kern w:val="24"/>
        </w:rPr>
        <w:t>damaged</w:t>
      </w:r>
      <w:r w:rsidR="00BB2C6C" w:rsidRPr="00F534B2">
        <w:rPr>
          <w:rFonts w:ascii="Arial" w:hAnsi="Arial" w:cs="Arial"/>
          <w:color w:val="000000"/>
          <w:kern w:val="24"/>
        </w:rPr>
        <w:t xml:space="preserve"> not only in the </w:t>
      </w:r>
      <w:r w:rsidR="006E3A29" w:rsidRPr="00F534B2">
        <w:rPr>
          <w:rFonts w:ascii="Arial" w:hAnsi="Arial" w:cs="Arial"/>
          <w:color w:val="000000"/>
          <w:kern w:val="24"/>
        </w:rPr>
        <w:t>actual</w:t>
      </w:r>
      <w:r w:rsidR="00BB2C6C" w:rsidRPr="00F534B2">
        <w:rPr>
          <w:rFonts w:ascii="Arial" w:hAnsi="Arial" w:cs="Arial"/>
          <w:color w:val="000000"/>
          <w:kern w:val="24"/>
        </w:rPr>
        <w:t xml:space="preserve"> charity but in charities generally.</w:t>
      </w:r>
    </w:p>
    <w:p w:rsidR="00DC51AB" w:rsidRPr="00F534B2" w:rsidRDefault="00DC51AB" w:rsidP="00F534B2">
      <w:pPr>
        <w:pStyle w:val="ListParagraph"/>
        <w:spacing w:line="360" w:lineRule="auto"/>
        <w:ind w:left="0"/>
        <w:textAlignment w:val="baseline"/>
        <w:rPr>
          <w:rFonts w:ascii="Arial" w:hAnsi="Arial" w:cs="Arial"/>
        </w:rPr>
      </w:pPr>
    </w:p>
    <w:p w:rsidR="00DC51AB" w:rsidRPr="00F534B2" w:rsidRDefault="00DC51AB" w:rsidP="00F534B2">
      <w:pPr>
        <w:pStyle w:val="ListParagraph"/>
        <w:numPr>
          <w:ilvl w:val="0"/>
          <w:numId w:val="4"/>
        </w:numPr>
        <w:spacing w:line="360" w:lineRule="auto"/>
        <w:textAlignment w:val="baseline"/>
        <w:rPr>
          <w:rFonts w:ascii="Arial" w:hAnsi="Arial" w:cs="Arial"/>
        </w:rPr>
      </w:pPr>
      <w:r w:rsidRPr="00F534B2">
        <w:rPr>
          <w:rFonts w:ascii="Arial" w:hAnsi="Arial" w:cs="Arial"/>
          <w:color w:val="000000"/>
          <w:kern w:val="24"/>
        </w:rPr>
        <w:t>To protect the reputation of the Church and Denomination</w:t>
      </w:r>
    </w:p>
    <w:p w:rsidR="00DC51AB" w:rsidRPr="00F534B2" w:rsidRDefault="00DC51AB" w:rsidP="00F534B2">
      <w:pPr>
        <w:pStyle w:val="ListParagraph"/>
        <w:spacing w:line="360" w:lineRule="auto"/>
        <w:ind w:left="0"/>
        <w:textAlignment w:val="baseline"/>
        <w:rPr>
          <w:rFonts w:ascii="Arial" w:hAnsi="Arial" w:cs="Arial"/>
        </w:rPr>
      </w:pPr>
    </w:p>
    <w:p w:rsidR="00DC51AB" w:rsidRPr="00F534B2" w:rsidRDefault="00DC51AB" w:rsidP="00F534B2">
      <w:pPr>
        <w:pStyle w:val="ListParagraph"/>
        <w:numPr>
          <w:ilvl w:val="0"/>
          <w:numId w:val="4"/>
        </w:numPr>
        <w:spacing w:line="360" w:lineRule="auto"/>
        <w:textAlignment w:val="baseline"/>
        <w:rPr>
          <w:rFonts w:ascii="Arial" w:hAnsi="Arial" w:cs="Arial"/>
        </w:rPr>
      </w:pPr>
      <w:r w:rsidRPr="00F534B2">
        <w:rPr>
          <w:rFonts w:ascii="Arial" w:hAnsi="Arial" w:cs="Arial"/>
          <w:kern w:val="24"/>
        </w:rPr>
        <w:t>To protect your finances.</w:t>
      </w:r>
    </w:p>
    <w:p w:rsidR="00DC51AB" w:rsidRPr="00F534B2" w:rsidRDefault="00DC51AB" w:rsidP="00F534B2">
      <w:pPr>
        <w:pStyle w:val="ListParagraph"/>
        <w:spacing w:line="360" w:lineRule="auto"/>
        <w:ind w:left="0"/>
        <w:textAlignment w:val="baseline"/>
        <w:rPr>
          <w:rFonts w:ascii="Arial" w:hAnsi="Arial" w:cs="Arial"/>
        </w:rPr>
      </w:pPr>
    </w:p>
    <w:p w:rsidR="00DC51AB" w:rsidRPr="00F534B2" w:rsidRDefault="00DC51AB" w:rsidP="00F534B2">
      <w:pPr>
        <w:spacing w:after="0" w:line="360" w:lineRule="auto"/>
        <w:textAlignment w:val="baseline"/>
        <w:rPr>
          <w:rFonts w:ascii="Arial" w:hAnsi="Arial" w:cs="Arial"/>
          <w:b/>
          <w:bCs/>
          <w:color w:val="000000"/>
          <w:kern w:val="24"/>
          <w:sz w:val="24"/>
          <w:szCs w:val="24"/>
          <w:lang w:eastAsia="en-GB"/>
        </w:rPr>
      </w:pPr>
    </w:p>
    <w:p w:rsidR="00DC51AB" w:rsidRPr="00F534B2" w:rsidRDefault="00DC51AB" w:rsidP="00F534B2">
      <w:pPr>
        <w:spacing w:after="0" w:line="360" w:lineRule="auto"/>
        <w:textAlignment w:val="baseline"/>
        <w:rPr>
          <w:rFonts w:ascii="Arial" w:hAnsi="Arial" w:cs="Arial"/>
          <w:b/>
          <w:bCs/>
          <w:color w:val="000000"/>
          <w:kern w:val="24"/>
          <w:sz w:val="24"/>
          <w:szCs w:val="24"/>
          <w:lang w:eastAsia="en-GB"/>
        </w:rPr>
      </w:pPr>
      <w:r w:rsidRPr="00F534B2">
        <w:rPr>
          <w:rFonts w:ascii="Arial" w:hAnsi="Arial" w:cs="Arial"/>
          <w:b/>
          <w:bCs/>
          <w:color w:val="000000"/>
          <w:kern w:val="24"/>
          <w:sz w:val="24"/>
          <w:szCs w:val="24"/>
          <w:lang w:eastAsia="en-GB"/>
        </w:rPr>
        <w:t>The insurance position</w:t>
      </w:r>
    </w:p>
    <w:p w:rsidR="00DC51AB" w:rsidRPr="00F534B2" w:rsidRDefault="00DC51AB" w:rsidP="00F534B2">
      <w:pPr>
        <w:spacing w:after="0" w:line="360" w:lineRule="auto"/>
        <w:textAlignment w:val="baseline"/>
        <w:rPr>
          <w:rFonts w:ascii="Arial" w:hAnsi="Arial" w:cs="Arial"/>
          <w:color w:val="000000"/>
          <w:kern w:val="24"/>
          <w:sz w:val="24"/>
          <w:szCs w:val="24"/>
          <w:lang w:eastAsia="en-GB"/>
        </w:rPr>
      </w:pPr>
    </w:p>
    <w:p w:rsidR="00DC51AB" w:rsidRPr="00F534B2" w:rsidRDefault="00DC51AB" w:rsidP="00F534B2">
      <w:pPr>
        <w:spacing w:after="0" w:line="360" w:lineRule="auto"/>
        <w:textAlignment w:val="baseline"/>
        <w:rPr>
          <w:rFonts w:ascii="Arial" w:hAnsi="Arial" w:cs="Arial"/>
          <w:sz w:val="24"/>
          <w:szCs w:val="24"/>
          <w:lang w:eastAsia="en-GB"/>
        </w:rPr>
      </w:pPr>
      <w:r w:rsidRPr="00F534B2">
        <w:rPr>
          <w:rFonts w:ascii="Arial" w:hAnsi="Arial" w:cs="Arial"/>
          <w:color w:val="000000"/>
          <w:kern w:val="24"/>
          <w:sz w:val="24"/>
          <w:szCs w:val="24"/>
          <w:lang w:eastAsia="en-GB"/>
        </w:rPr>
        <w:t>Insurers require Trustees to follow legal, Government, charity commission and internal guidelines, and to take reasonable precautions in respect of child protection.</w:t>
      </w:r>
    </w:p>
    <w:p w:rsidR="00DC51AB" w:rsidRPr="00F534B2" w:rsidRDefault="00DC51AB" w:rsidP="00F534B2">
      <w:pPr>
        <w:spacing w:after="0" w:line="360" w:lineRule="auto"/>
        <w:textAlignment w:val="baseline"/>
        <w:rPr>
          <w:rFonts w:ascii="Arial" w:hAnsi="Arial" w:cs="Arial"/>
          <w:color w:val="000000"/>
          <w:kern w:val="24"/>
          <w:sz w:val="24"/>
          <w:szCs w:val="24"/>
          <w:lang w:eastAsia="en-GB"/>
        </w:rPr>
      </w:pPr>
    </w:p>
    <w:p w:rsidR="00DC51AB" w:rsidRPr="00F534B2" w:rsidRDefault="00DC51AB" w:rsidP="00F534B2">
      <w:pPr>
        <w:spacing w:after="0" w:line="360" w:lineRule="auto"/>
        <w:textAlignment w:val="baseline"/>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 xml:space="preserve">Most insurance companies have ‘exclusion’ clauses. This is one from Congregational and General. </w:t>
      </w:r>
    </w:p>
    <w:p w:rsidR="00DC51AB" w:rsidRPr="00F534B2" w:rsidRDefault="00DC51AB" w:rsidP="00F534B2">
      <w:pPr>
        <w:spacing w:after="0" w:line="360" w:lineRule="auto"/>
        <w:textAlignment w:val="baseline"/>
        <w:rPr>
          <w:rFonts w:ascii="Arial" w:hAnsi="Arial" w:cs="Arial"/>
          <w:i/>
          <w:iCs/>
          <w:color w:val="000000"/>
          <w:kern w:val="24"/>
          <w:sz w:val="24"/>
          <w:szCs w:val="24"/>
          <w:lang w:eastAsia="en-GB"/>
        </w:rPr>
      </w:pPr>
    </w:p>
    <w:p w:rsidR="00DC51AB" w:rsidRPr="00F534B2" w:rsidRDefault="00DC51AB" w:rsidP="00F534B2">
      <w:pPr>
        <w:spacing w:after="0" w:line="360" w:lineRule="auto"/>
        <w:textAlignment w:val="baseline"/>
        <w:rPr>
          <w:rFonts w:ascii="Arial" w:hAnsi="Arial" w:cs="Arial"/>
          <w:color w:val="000000"/>
          <w:kern w:val="24"/>
          <w:sz w:val="24"/>
          <w:szCs w:val="24"/>
          <w:lang w:eastAsia="en-GB"/>
        </w:rPr>
      </w:pPr>
      <w:r w:rsidRPr="00F534B2">
        <w:rPr>
          <w:rFonts w:ascii="Arial" w:hAnsi="Arial" w:cs="Arial"/>
          <w:i/>
          <w:iCs/>
          <w:color w:val="000000"/>
          <w:kern w:val="24"/>
          <w:sz w:val="24"/>
          <w:szCs w:val="24"/>
          <w:lang w:eastAsia="en-GB"/>
        </w:rPr>
        <w:t>If loss occurs “arising from any act or omission which the trustee or officer knew to be a breach of trust or breach of  duty or which was committed by the trustee or officer in reckless disregard of whether it was a breach of trust or breach of duty or not”</w:t>
      </w:r>
      <w:r w:rsidRPr="00F534B2">
        <w:rPr>
          <w:rFonts w:ascii="Arial" w:hAnsi="Arial" w:cs="Arial"/>
          <w:color w:val="000000"/>
          <w:kern w:val="24"/>
          <w:sz w:val="24"/>
          <w:szCs w:val="24"/>
          <w:lang w:eastAsia="en-GB"/>
        </w:rPr>
        <w:t xml:space="preserve"> </w:t>
      </w:r>
    </w:p>
    <w:p w:rsidR="00DC51AB" w:rsidRPr="00F534B2" w:rsidRDefault="00DC51AB" w:rsidP="00F534B2">
      <w:pPr>
        <w:spacing w:after="0" w:line="360" w:lineRule="auto"/>
        <w:textAlignment w:val="baseline"/>
        <w:rPr>
          <w:rFonts w:ascii="Arial" w:hAnsi="Arial" w:cs="Arial"/>
          <w:color w:val="000000"/>
          <w:kern w:val="24"/>
          <w:sz w:val="24"/>
          <w:szCs w:val="24"/>
          <w:lang w:eastAsia="en-GB"/>
        </w:rPr>
      </w:pPr>
    </w:p>
    <w:p w:rsidR="00DC51AB" w:rsidRPr="00F534B2" w:rsidRDefault="00DC51AB" w:rsidP="00F534B2">
      <w:pPr>
        <w:spacing w:after="0" w:line="360" w:lineRule="auto"/>
        <w:textAlignment w:val="baseline"/>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In the unusual event of this exclusion clause applying Elders could be individually, personally, liable if there were to be a successful claim.</w:t>
      </w:r>
    </w:p>
    <w:p w:rsidR="00DC51AB" w:rsidRPr="00F534B2" w:rsidRDefault="00DC51AB" w:rsidP="00F534B2">
      <w:pPr>
        <w:spacing w:after="0" w:line="360" w:lineRule="auto"/>
        <w:textAlignment w:val="baseline"/>
        <w:rPr>
          <w:rFonts w:ascii="Arial" w:hAnsi="Arial" w:cs="Arial"/>
          <w:color w:val="000000"/>
          <w:kern w:val="24"/>
          <w:sz w:val="24"/>
          <w:szCs w:val="24"/>
          <w:lang w:eastAsia="en-GB"/>
        </w:rPr>
      </w:pPr>
    </w:p>
    <w:p w:rsidR="00DC51AB" w:rsidRPr="00F534B2" w:rsidRDefault="00DC51AB" w:rsidP="00F534B2">
      <w:pPr>
        <w:spacing w:after="0" w:line="360" w:lineRule="auto"/>
        <w:textAlignment w:val="baseline"/>
        <w:rPr>
          <w:rFonts w:ascii="Arial" w:hAnsi="Arial" w:cs="Arial"/>
          <w:color w:val="000000"/>
          <w:kern w:val="24"/>
          <w:sz w:val="24"/>
          <w:szCs w:val="24"/>
          <w:lang w:eastAsia="en-GB"/>
        </w:rPr>
      </w:pPr>
    </w:p>
    <w:p w:rsidR="00DC51AB" w:rsidRPr="00F534B2" w:rsidRDefault="00DC51AB" w:rsidP="00F534B2">
      <w:pPr>
        <w:spacing w:after="0" w:line="360" w:lineRule="auto"/>
        <w:textAlignment w:val="baseline"/>
        <w:rPr>
          <w:rFonts w:ascii="Arial" w:hAnsi="Arial" w:cs="Arial"/>
          <w:b/>
          <w:bCs/>
          <w:color w:val="000000"/>
          <w:kern w:val="24"/>
          <w:sz w:val="24"/>
          <w:szCs w:val="24"/>
          <w:lang w:eastAsia="en-GB"/>
        </w:rPr>
      </w:pPr>
    </w:p>
    <w:p w:rsidR="00722340" w:rsidRDefault="00722340" w:rsidP="00F534B2">
      <w:pPr>
        <w:spacing w:after="0" w:line="360" w:lineRule="auto"/>
        <w:textAlignment w:val="baseline"/>
        <w:rPr>
          <w:rFonts w:ascii="Arial" w:hAnsi="Arial" w:cs="Arial"/>
          <w:b/>
          <w:bCs/>
          <w:color w:val="000000"/>
          <w:kern w:val="24"/>
          <w:sz w:val="24"/>
          <w:szCs w:val="24"/>
          <w:lang w:eastAsia="en-GB"/>
        </w:rPr>
      </w:pPr>
    </w:p>
    <w:p w:rsidR="00DC51AB" w:rsidRPr="00F534B2" w:rsidRDefault="00DC51AB" w:rsidP="00F534B2">
      <w:pPr>
        <w:spacing w:after="0" w:line="360" w:lineRule="auto"/>
        <w:textAlignment w:val="baseline"/>
        <w:rPr>
          <w:rFonts w:ascii="Arial" w:hAnsi="Arial" w:cs="Arial"/>
          <w:b/>
          <w:bCs/>
          <w:color w:val="000000"/>
          <w:kern w:val="24"/>
          <w:sz w:val="24"/>
          <w:szCs w:val="24"/>
          <w:lang w:eastAsia="en-GB"/>
        </w:rPr>
      </w:pPr>
      <w:r w:rsidRPr="00F534B2">
        <w:rPr>
          <w:rFonts w:ascii="Arial" w:hAnsi="Arial" w:cs="Arial"/>
          <w:b/>
          <w:bCs/>
          <w:color w:val="000000"/>
          <w:kern w:val="24"/>
          <w:sz w:val="24"/>
          <w:szCs w:val="24"/>
          <w:lang w:eastAsia="en-GB"/>
        </w:rPr>
        <w:t>Some useful things to know</w:t>
      </w:r>
    </w:p>
    <w:p w:rsidR="00DC51AB" w:rsidRPr="00F534B2" w:rsidRDefault="00DC51AB" w:rsidP="00F534B2">
      <w:pPr>
        <w:spacing w:after="0" w:line="360" w:lineRule="auto"/>
        <w:textAlignment w:val="baseline"/>
        <w:rPr>
          <w:rFonts w:ascii="Arial" w:hAnsi="Arial" w:cs="Arial"/>
          <w:sz w:val="24"/>
          <w:szCs w:val="24"/>
          <w:lang w:eastAsia="en-GB"/>
        </w:rPr>
      </w:pPr>
    </w:p>
    <w:p w:rsidR="00DC51AB" w:rsidRPr="00F534B2" w:rsidRDefault="00DC51AB" w:rsidP="00F534B2">
      <w:p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 xml:space="preserve">Elders and Ministers need to ensure that safeguarding procedures are implemented and it is therefore their responsibility to check that what they think is being done is </w:t>
      </w:r>
      <w:r w:rsidR="00B93EEA">
        <w:rPr>
          <w:rFonts w:ascii="Arial" w:hAnsi="Arial" w:cs="Arial"/>
          <w:color w:val="000000"/>
          <w:kern w:val="24"/>
          <w:sz w:val="24"/>
          <w:szCs w:val="24"/>
          <w:lang w:eastAsia="en-GB"/>
        </w:rPr>
        <w:t>indeed being done.</w:t>
      </w:r>
      <w:r w:rsidRPr="00F534B2">
        <w:rPr>
          <w:rFonts w:ascii="Arial" w:hAnsi="Arial" w:cs="Arial"/>
          <w:color w:val="000000"/>
          <w:kern w:val="24"/>
          <w:sz w:val="24"/>
          <w:szCs w:val="24"/>
          <w:lang w:eastAsia="en-GB"/>
        </w:rPr>
        <w:t xml:space="preserve"> The following will assist you to know some of the essential things that need to be in place.</w:t>
      </w:r>
    </w:p>
    <w:p w:rsidR="00DC51AB" w:rsidRPr="00F534B2" w:rsidRDefault="00DC51AB" w:rsidP="00F534B2">
      <w:pPr>
        <w:spacing w:line="360" w:lineRule="auto"/>
        <w:rPr>
          <w:rFonts w:ascii="Arial" w:hAnsi="Arial" w:cs="Arial"/>
          <w:color w:val="000000"/>
          <w:kern w:val="24"/>
          <w:sz w:val="24"/>
          <w:szCs w:val="24"/>
          <w:lang w:eastAsia="en-GB"/>
        </w:rPr>
      </w:pPr>
    </w:p>
    <w:p w:rsidR="00DC51AB" w:rsidRPr="00F534B2" w:rsidRDefault="00DC51AB" w:rsidP="00722340">
      <w:pPr>
        <w:numPr>
          <w:ilvl w:val="0"/>
          <w:numId w:val="25"/>
        </w:num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 xml:space="preserve">Every church should appoint a safeguarding children and </w:t>
      </w:r>
      <w:r w:rsidR="00B93EEA">
        <w:rPr>
          <w:rFonts w:ascii="Arial" w:hAnsi="Arial" w:cs="Arial"/>
          <w:color w:val="000000"/>
          <w:kern w:val="24"/>
          <w:sz w:val="24"/>
          <w:szCs w:val="24"/>
          <w:lang w:eastAsia="en-GB"/>
        </w:rPr>
        <w:t>Adults at Risk</w:t>
      </w:r>
      <w:r w:rsidRPr="00F534B2">
        <w:rPr>
          <w:rFonts w:ascii="Arial" w:hAnsi="Arial" w:cs="Arial"/>
          <w:color w:val="000000"/>
          <w:kern w:val="24"/>
          <w:sz w:val="24"/>
          <w:szCs w:val="24"/>
          <w:lang w:eastAsia="en-GB"/>
        </w:rPr>
        <w:t xml:space="preserve"> Co-ordinator and, if possible, a deputy. These can be separate people for children and </w:t>
      </w:r>
      <w:r w:rsidR="00B93EEA">
        <w:rPr>
          <w:rFonts w:ascii="Arial" w:hAnsi="Arial" w:cs="Arial"/>
          <w:color w:val="000000"/>
          <w:kern w:val="24"/>
          <w:sz w:val="24"/>
          <w:szCs w:val="24"/>
          <w:lang w:eastAsia="en-GB"/>
        </w:rPr>
        <w:t>Adults at Risk</w:t>
      </w:r>
      <w:r w:rsidRPr="00F534B2">
        <w:rPr>
          <w:rFonts w:ascii="Arial" w:hAnsi="Arial" w:cs="Arial"/>
          <w:color w:val="000000"/>
          <w:kern w:val="24"/>
          <w:sz w:val="24"/>
          <w:szCs w:val="24"/>
          <w:lang w:eastAsia="en-GB"/>
        </w:rPr>
        <w:t xml:space="preserve">. Alternatively one person could undertake both roles.  If it is not possible to appoint someone for each Church do consider appointing someone to cover more than one church. The people appointed should have the necessary skills and experience to carry out the role. A role </w:t>
      </w:r>
      <w:r w:rsidR="00115C47" w:rsidRPr="00F534B2">
        <w:rPr>
          <w:rFonts w:ascii="Arial" w:hAnsi="Arial" w:cs="Arial"/>
          <w:color w:val="000000"/>
          <w:kern w:val="24"/>
          <w:sz w:val="24"/>
          <w:szCs w:val="24"/>
          <w:lang w:eastAsia="en-GB"/>
        </w:rPr>
        <w:t>description is available from the Synod Safeguarding Officer</w:t>
      </w:r>
      <w:r w:rsidR="0024276B" w:rsidRPr="00F534B2">
        <w:rPr>
          <w:rFonts w:ascii="Arial" w:hAnsi="Arial" w:cs="Arial"/>
          <w:color w:val="000000"/>
          <w:kern w:val="24"/>
          <w:sz w:val="24"/>
          <w:szCs w:val="24"/>
          <w:lang w:eastAsia="en-GB"/>
        </w:rPr>
        <w:t xml:space="preserve"> and is also available on the website</w:t>
      </w:r>
      <w:r w:rsidRPr="00F534B2">
        <w:rPr>
          <w:rFonts w:ascii="Arial" w:hAnsi="Arial" w:cs="Arial"/>
          <w:color w:val="000000"/>
          <w:kern w:val="24"/>
          <w:sz w:val="24"/>
          <w:szCs w:val="24"/>
          <w:lang w:eastAsia="en-GB"/>
        </w:rPr>
        <w:t>.  Training for Safeguarding Co-ordinators can be provided. Please inform the Synod Office of their names and contact details so that we can add them to the database and ensure they have useful relevant update information to assist them in their roles.</w:t>
      </w:r>
    </w:p>
    <w:p w:rsidR="00DC51AB" w:rsidRPr="00F534B2" w:rsidRDefault="00DC51AB" w:rsidP="00722340">
      <w:pPr>
        <w:pStyle w:val="ListParagraph"/>
        <w:numPr>
          <w:ilvl w:val="0"/>
          <w:numId w:val="25"/>
        </w:numPr>
        <w:kinsoku w:val="0"/>
        <w:overflowPunct w:val="0"/>
        <w:spacing w:line="360" w:lineRule="auto"/>
        <w:textAlignment w:val="baseline"/>
        <w:rPr>
          <w:rFonts w:ascii="Arial" w:hAnsi="Arial" w:cs="Arial"/>
        </w:rPr>
      </w:pPr>
      <w:r w:rsidRPr="00F534B2">
        <w:rPr>
          <w:rFonts w:ascii="Arial" w:hAnsi="Arial" w:cs="Arial"/>
        </w:rPr>
        <w:t xml:space="preserve">All churches should have a </w:t>
      </w:r>
      <w:r w:rsidR="0024276B" w:rsidRPr="00F534B2">
        <w:rPr>
          <w:rFonts w:ascii="Arial" w:hAnsi="Arial" w:cs="Arial"/>
        </w:rPr>
        <w:t xml:space="preserve">safeguarding policy which covers children and </w:t>
      </w:r>
      <w:r w:rsidR="00B93EEA">
        <w:rPr>
          <w:rFonts w:ascii="Arial" w:hAnsi="Arial" w:cs="Arial"/>
        </w:rPr>
        <w:t>Adults at Risk</w:t>
      </w:r>
      <w:r w:rsidR="0024276B" w:rsidRPr="00F534B2">
        <w:rPr>
          <w:rFonts w:ascii="Arial" w:hAnsi="Arial" w:cs="Arial"/>
        </w:rPr>
        <w:t>. This should be</w:t>
      </w:r>
      <w:r w:rsidRPr="00F534B2">
        <w:rPr>
          <w:rFonts w:ascii="Arial" w:hAnsi="Arial" w:cs="Arial"/>
        </w:rPr>
        <w:t xml:space="preserve"> endorsed by the Elders and reviewed annually. Sample copy available</w:t>
      </w:r>
      <w:r w:rsidR="0024276B" w:rsidRPr="00F534B2">
        <w:rPr>
          <w:rFonts w:ascii="Arial" w:hAnsi="Arial" w:cs="Arial"/>
        </w:rPr>
        <w:t xml:space="preserve"> and is also </w:t>
      </w:r>
      <w:r w:rsidR="00B93EEA">
        <w:rPr>
          <w:rFonts w:ascii="Arial" w:hAnsi="Arial" w:cs="Arial"/>
        </w:rPr>
        <w:t xml:space="preserve">available </w:t>
      </w:r>
      <w:r w:rsidR="0024276B" w:rsidRPr="00F534B2">
        <w:rPr>
          <w:rFonts w:ascii="Arial" w:hAnsi="Arial" w:cs="Arial"/>
        </w:rPr>
        <w:t>on the website.</w:t>
      </w:r>
    </w:p>
    <w:p w:rsidR="00DC51AB" w:rsidRPr="00F534B2" w:rsidRDefault="00DC51AB" w:rsidP="00F534B2">
      <w:pPr>
        <w:pStyle w:val="ListParagraph"/>
        <w:kinsoku w:val="0"/>
        <w:overflowPunct w:val="0"/>
        <w:spacing w:line="360" w:lineRule="auto"/>
        <w:ind w:left="0"/>
        <w:textAlignment w:val="baseline"/>
        <w:rPr>
          <w:rFonts w:ascii="Arial" w:hAnsi="Arial" w:cs="Arial"/>
        </w:rPr>
      </w:pPr>
    </w:p>
    <w:p w:rsidR="0024276B" w:rsidRPr="00F534B2" w:rsidRDefault="00DC51AB" w:rsidP="00722340">
      <w:pPr>
        <w:numPr>
          <w:ilvl w:val="0"/>
          <w:numId w:val="24"/>
        </w:num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 xml:space="preserve">All staff and volunteers should undergo Disclosure and Barring checks (previously CRBs) when working with children or </w:t>
      </w:r>
      <w:r w:rsidR="00B93EEA">
        <w:rPr>
          <w:rFonts w:ascii="Arial" w:hAnsi="Arial" w:cs="Arial"/>
          <w:color w:val="000000"/>
          <w:kern w:val="24"/>
          <w:sz w:val="24"/>
          <w:szCs w:val="24"/>
          <w:lang w:eastAsia="en-GB"/>
        </w:rPr>
        <w:t>Adults at Risk</w:t>
      </w:r>
      <w:r w:rsidRPr="00F534B2">
        <w:rPr>
          <w:rFonts w:ascii="Arial" w:hAnsi="Arial" w:cs="Arial"/>
          <w:color w:val="000000"/>
          <w:kern w:val="24"/>
          <w:sz w:val="24"/>
          <w:szCs w:val="24"/>
          <w:lang w:eastAsia="en-GB"/>
        </w:rPr>
        <w:t xml:space="preserve"> when there is a legal entitlement for this to be done. All undertaking these should be encouraged to subscribe to the Update Service </w:t>
      </w:r>
      <w:r w:rsidR="00B93EEA">
        <w:rPr>
          <w:rFonts w:ascii="Arial" w:hAnsi="Arial" w:cs="Arial"/>
          <w:color w:val="000000"/>
          <w:kern w:val="24"/>
          <w:sz w:val="24"/>
          <w:szCs w:val="24"/>
          <w:lang w:eastAsia="en-GB"/>
        </w:rPr>
        <w:t xml:space="preserve">(for which an annual fee is payable) </w:t>
      </w:r>
      <w:r w:rsidRPr="00F534B2">
        <w:rPr>
          <w:rFonts w:ascii="Arial" w:hAnsi="Arial" w:cs="Arial"/>
          <w:color w:val="000000"/>
          <w:kern w:val="24"/>
          <w:sz w:val="24"/>
          <w:szCs w:val="24"/>
          <w:lang w:eastAsia="en-GB"/>
        </w:rPr>
        <w:t>at the time of applying as this will ensure that</w:t>
      </w:r>
      <w:r w:rsidR="00B93EEA">
        <w:rPr>
          <w:rFonts w:ascii="Arial" w:hAnsi="Arial" w:cs="Arial"/>
          <w:color w:val="000000"/>
          <w:kern w:val="24"/>
          <w:sz w:val="24"/>
          <w:szCs w:val="24"/>
          <w:lang w:eastAsia="en-GB"/>
        </w:rPr>
        <w:t xml:space="preserve"> there is a quick response if a new DBS is applied for, for instance if someone changes roles. It still means that if there has been a change in status a new DBS will need to be applied for but this is highly unusual and in most cases we will simply have a response that says no new information. </w:t>
      </w:r>
      <w:r w:rsidRPr="00F534B2">
        <w:rPr>
          <w:rFonts w:ascii="Arial" w:hAnsi="Arial" w:cs="Arial"/>
          <w:color w:val="000000"/>
          <w:kern w:val="24"/>
          <w:sz w:val="24"/>
          <w:szCs w:val="24"/>
          <w:lang w:eastAsia="en-GB"/>
        </w:rPr>
        <w:t>For more det</w:t>
      </w:r>
      <w:r w:rsidR="00115C47" w:rsidRPr="00F534B2">
        <w:rPr>
          <w:rFonts w:ascii="Arial" w:hAnsi="Arial" w:cs="Arial"/>
          <w:color w:val="000000"/>
          <w:kern w:val="24"/>
          <w:sz w:val="24"/>
          <w:szCs w:val="24"/>
          <w:lang w:eastAsia="en-GB"/>
        </w:rPr>
        <w:t xml:space="preserve">ail about this please contact </w:t>
      </w:r>
      <w:r w:rsidR="00B93EEA">
        <w:rPr>
          <w:rFonts w:ascii="Arial" w:hAnsi="Arial" w:cs="Arial"/>
          <w:color w:val="000000"/>
          <w:kern w:val="24"/>
          <w:sz w:val="24"/>
          <w:szCs w:val="24"/>
          <w:lang w:eastAsia="en-GB"/>
        </w:rPr>
        <w:t>the Synod Safeguarding Officer.</w:t>
      </w:r>
    </w:p>
    <w:p w:rsidR="0024276B" w:rsidRPr="00F534B2" w:rsidRDefault="0024276B" w:rsidP="00F534B2">
      <w:pPr>
        <w:pStyle w:val="ListParagraph"/>
        <w:spacing w:line="360" w:lineRule="auto"/>
        <w:rPr>
          <w:rFonts w:ascii="Arial" w:hAnsi="Arial" w:cs="Arial"/>
          <w:color w:val="000000"/>
          <w:kern w:val="24"/>
        </w:rPr>
      </w:pPr>
    </w:p>
    <w:p w:rsidR="006E3A29" w:rsidRPr="00722340" w:rsidRDefault="0024276B" w:rsidP="00722340">
      <w:pPr>
        <w:pStyle w:val="ListParagraph"/>
        <w:numPr>
          <w:ilvl w:val="0"/>
          <w:numId w:val="24"/>
        </w:numPr>
        <w:spacing w:after="119" w:line="360" w:lineRule="auto"/>
      </w:pPr>
      <w:r w:rsidRPr="00722340">
        <w:rPr>
          <w:rFonts w:ascii="Arial" w:hAnsi="Arial" w:cs="Arial"/>
          <w:color w:val="000000"/>
          <w:kern w:val="24"/>
        </w:rPr>
        <w:t xml:space="preserve">Those responsible for recruiting staff or appointing volunteers should see the originals of anyone’s DBS check. If there is any criminal conviction or information contained </w:t>
      </w:r>
      <w:r w:rsidR="00B93EEA">
        <w:rPr>
          <w:rFonts w:ascii="Arial" w:hAnsi="Arial" w:cs="Arial"/>
          <w:color w:val="000000"/>
          <w:kern w:val="24"/>
        </w:rPr>
        <w:t>on the check you should contact the Synod Safeguarding Officer</w:t>
      </w:r>
      <w:r w:rsidR="004E5A72" w:rsidRPr="00722340">
        <w:rPr>
          <w:rFonts w:ascii="Arial" w:hAnsi="Arial" w:cs="Arial"/>
          <w:color w:val="000000"/>
          <w:kern w:val="24"/>
        </w:rPr>
        <w:t>.</w:t>
      </w:r>
      <w:r w:rsidR="006E3A29" w:rsidRPr="00722340">
        <w:rPr>
          <w:rFonts w:ascii="Arial" w:hAnsi="Arial" w:cs="Arial"/>
          <w:color w:val="000000"/>
          <w:kern w:val="24"/>
        </w:rPr>
        <w:t xml:space="preserve"> </w:t>
      </w:r>
      <w:r w:rsidR="006E3A29" w:rsidRPr="00722340">
        <w:rPr>
          <w:rFonts w:ascii="Calibri" w:eastAsia="Calibri" w:hAnsi="Calibri" w:cs="Calibri"/>
        </w:rPr>
        <w:t xml:space="preserve">. </w:t>
      </w:r>
      <w:r w:rsidR="006E3A29" w:rsidRPr="00722340">
        <w:rPr>
          <w:rFonts w:ascii="Arial" w:eastAsia="Calibri" w:hAnsi="Arial" w:cs="Arial"/>
        </w:rPr>
        <w:t xml:space="preserve">In some circumstances the commission may regard failure to take up DBS checks or implement adequate safeguarding policies as evidence of misconduct and/or mismanagement in the </w:t>
      </w:r>
      <w:r w:rsidR="006E3A29" w:rsidRPr="00722340">
        <w:rPr>
          <w:rFonts w:ascii="Arial" w:hAnsi="Arial" w:cs="Arial"/>
        </w:rPr>
        <w:t>administration of the charity</w:t>
      </w:r>
      <w:r w:rsidR="006E3A29" w:rsidRPr="00722340">
        <w:t xml:space="preserve">. </w:t>
      </w:r>
    </w:p>
    <w:p w:rsidR="0024276B" w:rsidRPr="00F534B2" w:rsidRDefault="0024276B" w:rsidP="00722340">
      <w:pPr>
        <w:spacing w:line="360" w:lineRule="auto"/>
        <w:rPr>
          <w:rFonts w:ascii="Arial" w:hAnsi="Arial" w:cs="Arial"/>
          <w:color w:val="000000"/>
          <w:kern w:val="24"/>
          <w:sz w:val="24"/>
          <w:szCs w:val="24"/>
          <w:lang w:eastAsia="en-GB"/>
        </w:rPr>
      </w:pPr>
    </w:p>
    <w:p w:rsidR="00DC51AB" w:rsidRPr="00F534B2" w:rsidRDefault="00DC51AB" w:rsidP="00722340">
      <w:pPr>
        <w:numPr>
          <w:ilvl w:val="0"/>
          <w:numId w:val="24"/>
        </w:num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 xml:space="preserve">All volunteers and paid staff should be recruited following the guidelines for Safer Recruitment which includes role descriptions and person specifications being agreed for the role; adverts where appropriate (stating your commitment to safer recruitment of staff and volunteers - and the fact that they will be required to undergo a DBS check, if the role warrants it); application forms </w:t>
      </w:r>
      <w:r w:rsidR="00B93EEA">
        <w:rPr>
          <w:rFonts w:ascii="Arial" w:hAnsi="Arial" w:cs="Arial"/>
          <w:color w:val="000000"/>
          <w:kern w:val="24"/>
          <w:sz w:val="24"/>
          <w:szCs w:val="24"/>
          <w:lang w:eastAsia="en-GB"/>
        </w:rPr>
        <w:t xml:space="preserve">and self declaration forms </w:t>
      </w:r>
      <w:r w:rsidRPr="00F534B2">
        <w:rPr>
          <w:rFonts w:ascii="Arial" w:hAnsi="Arial" w:cs="Arial"/>
          <w:color w:val="000000"/>
          <w:kern w:val="24"/>
          <w:sz w:val="24"/>
          <w:szCs w:val="24"/>
          <w:lang w:eastAsia="en-GB"/>
        </w:rPr>
        <w:t>being completed; references taken up; interviews being undertaken, and induction</w:t>
      </w:r>
      <w:r w:rsidR="00B93EEA">
        <w:rPr>
          <w:rFonts w:ascii="Arial" w:hAnsi="Arial" w:cs="Arial"/>
          <w:color w:val="000000"/>
          <w:kern w:val="24"/>
          <w:sz w:val="24"/>
          <w:szCs w:val="24"/>
          <w:lang w:eastAsia="en-GB"/>
        </w:rPr>
        <w:t>,</w:t>
      </w:r>
      <w:r w:rsidRPr="00F534B2">
        <w:rPr>
          <w:rFonts w:ascii="Arial" w:hAnsi="Arial" w:cs="Arial"/>
          <w:color w:val="000000"/>
          <w:kern w:val="24"/>
          <w:sz w:val="24"/>
          <w:szCs w:val="24"/>
          <w:lang w:eastAsia="en-GB"/>
        </w:rPr>
        <w:t xml:space="preserve"> supervision and ongoing training provided. Copies of all of t</w:t>
      </w:r>
      <w:r w:rsidR="00B93EEA">
        <w:rPr>
          <w:rFonts w:ascii="Arial" w:hAnsi="Arial" w:cs="Arial"/>
          <w:color w:val="000000"/>
          <w:kern w:val="24"/>
          <w:sz w:val="24"/>
          <w:szCs w:val="24"/>
          <w:lang w:eastAsia="en-GB"/>
        </w:rPr>
        <w:t>hese forms are available from the Synod Safeguarding Officer</w:t>
      </w:r>
      <w:r w:rsidR="00115C47" w:rsidRPr="00F534B2">
        <w:rPr>
          <w:rFonts w:ascii="Arial" w:hAnsi="Arial" w:cs="Arial"/>
          <w:color w:val="000000"/>
          <w:kern w:val="24"/>
          <w:sz w:val="24"/>
          <w:szCs w:val="24"/>
          <w:lang w:eastAsia="en-GB"/>
        </w:rPr>
        <w:t xml:space="preserve"> and are also </w:t>
      </w:r>
      <w:r w:rsidR="00B93EEA">
        <w:rPr>
          <w:rFonts w:ascii="Arial" w:hAnsi="Arial" w:cs="Arial"/>
          <w:color w:val="000000"/>
          <w:kern w:val="24"/>
          <w:sz w:val="24"/>
          <w:szCs w:val="24"/>
          <w:lang w:eastAsia="en-GB"/>
        </w:rPr>
        <w:t>available on our</w:t>
      </w:r>
      <w:r w:rsidR="00115C47" w:rsidRPr="00F534B2">
        <w:rPr>
          <w:rFonts w:ascii="Arial" w:hAnsi="Arial" w:cs="Arial"/>
          <w:color w:val="000000"/>
          <w:kern w:val="24"/>
          <w:sz w:val="24"/>
          <w:szCs w:val="24"/>
          <w:lang w:eastAsia="en-GB"/>
        </w:rPr>
        <w:t xml:space="preserve"> website.</w:t>
      </w:r>
    </w:p>
    <w:p w:rsidR="00DC51AB" w:rsidRPr="00F534B2" w:rsidRDefault="004E5A72" w:rsidP="00722340">
      <w:pPr>
        <w:pStyle w:val="ListParagraph"/>
        <w:numPr>
          <w:ilvl w:val="0"/>
          <w:numId w:val="24"/>
        </w:numPr>
        <w:kinsoku w:val="0"/>
        <w:overflowPunct w:val="0"/>
        <w:spacing w:line="360" w:lineRule="auto"/>
        <w:textAlignment w:val="baseline"/>
        <w:rPr>
          <w:rFonts w:ascii="Arial" w:hAnsi="Arial" w:cs="Arial"/>
          <w:i/>
          <w:iCs/>
        </w:rPr>
      </w:pPr>
      <w:r w:rsidRPr="00F534B2">
        <w:rPr>
          <w:rFonts w:ascii="Arial" w:hAnsi="Arial" w:cs="Arial"/>
        </w:rPr>
        <w:t>T</w:t>
      </w:r>
      <w:r w:rsidR="00DC51AB" w:rsidRPr="00F534B2">
        <w:rPr>
          <w:rFonts w:ascii="Arial" w:hAnsi="Arial" w:cs="Arial"/>
        </w:rPr>
        <w:t xml:space="preserve">he Government emphasise that barring checks (Previously CRBs) were only ever </w:t>
      </w:r>
      <w:r w:rsidR="00DC51AB" w:rsidRPr="00F534B2">
        <w:rPr>
          <w:rFonts w:ascii="Arial" w:hAnsi="Arial" w:cs="Arial"/>
          <w:b/>
          <w:bCs/>
        </w:rPr>
        <w:t>“</w:t>
      </w:r>
      <w:r w:rsidR="00DC51AB" w:rsidRPr="00F534B2">
        <w:rPr>
          <w:rFonts w:ascii="Arial" w:hAnsi="Arial" w:cs="Arial"/>
        </w:rPr>
        <w:t xml:space="preserve">one tool to help employers and voluntary organisations make sound and safer recruitment and employment decisions” (HM Govt 2102). They state that it is for organisations </w:t>
      </w:r>
      <w:r w:rsidR="00DC51AB" w:rsidRPr="00F534B2">
        <w:rPr>
          <w:rFonts w:ascii="Arial" w:hAnsi="Arial" w:cs="Arial"/>
          <w:i/>
          <w:iCs/>
        </w:rPr>
        <w:t xml:space="preserve">‘to make sure that they recruit, train and manage their workforce </w:t>
      </w:r>
      <w:r w:rsidR="00DC51AB" w:rsidRPr="00F534B2">
        <w:rPr>
          <w:rFonts w:ascii="Arial" w:hAnsi="Arial" w:cs="Arial"/>
        </w:rPr>
        <w:t>[which includes volunteers]</w:t>
      </w:r>
      <w:r w:rsidR="00DC51AB" w:rsidRPr="00F534B2">
        <w:rPr>
          <w:rFonts w:ascii="Arial" w:hAnsi="Arial" w:cs="Arial"/>
          <w:i/>
          <w:iCs/>
        </w:rPr>
        <w:t xml:space="preserve"> in such a way as to ensure they are providing high quality, safe services. This includes remaining vigilant and acting quickly when concerns about services and individuals are raised’.</w:t>
      </w:r>
    </w:p>
    <w:p w:rsidR="00DC51AB" w:rsidRPr="00F534B2" w:rsidRDefault="00DC51AB" w:rsidP="00F534B2">
      <w:pPr>
        <w:pStyle w:val="ListParagraph"/>
        <w:kinsoku w:val="0"/>
        <w:overflowPunct w:val="0"/>
        <w:spacing w:line="360" w:lineRule="auto"/>
        <w:ind w:left="57"/>
        <w:textAlignment w:val="baseline"/>
        <w:rPr>
          <w:rFonts w:ascii="Arial" w:hAnsi="Arial" w:cs="Arial"/>
        </w:rPr>
      </w:pPr>
    </w:p>
    <w:p w:rsidR="00DC51AB" w:rsidRPr="00F534B2" w:rsidRDefault="00DC51AB" w:rsidP="00722340">
      <w:pPr>
        <w:numPr>
          <w:ilvl w:val="0"/>
          <w:numId w:val="24"/>
        </w:num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If anyone within the Church has a conce</w:t>
      </w:r>
      <w:r w:rsidR="00DF7814">
        <w:rPr>
          <w:rFonts w:ascii="Arial" w:hAnsi="Arial" w:cs="Arial"/>
          <w:color w:val="000000"/>
          <w:kern w:val="24"/>
          <w:sz w:val="24"/>
          <w:szCs w:val="24"/>
          <w:lang w:eastAsia="en-GB"/>
        </w:rPr>
        <w:t>rn about a child or A</w:t>
      </w:r>
      <w:r w:rsidRPr="00F534B2">
        <w:rPr>
          <w:rFonts w:ascii="Arial" w:hAnsi="Arial" w:cs="Arial"/>
          <w:color w:val="000000"/>
          <w:kern w:val="24"/>
          <w:sz w:val="24"/>
          <w:szCs w:val="24"/>
          <w:lang w:eastAsia="en-GB"/>
        </w:rPr>
        <w:t xml:space="preserve">dult </w:t>
      </w:r>
      <w:r w:rsidR="00DF7814">
        <w:rPr>
          <w:rFonts w:ascii="Arial" w:hAnsi="Arial" w:cs="Arial"/>
          <w:color w:val="000000"/>
          <w:kern w:val="24"/>
          <w:sz w:val="24"/>
          <w:szCs w:val="24"/>
          <w:lang w:eastAsia="en-GB"/>
        </w:rPr>
        <w:t xml:space="preserve">at Risk </w:t>
      </w:r>
      <w:r w:rsidRPr="00F534B2">
        <w:rPr>
          <w:rFonts w:ascii="Arial" w:hAnsi="Arial" w:cs="Arial"/>
          <w:color w:val="000000"/>
          <w:kern w:val="24"/>
          <w:sz w:val="24"/>
          <w:szCs w:val="24"/>
          <w:lang w:eastAsia="en-GB"/>
        </w:rPr>
        <w:t>do remember that it is not your, or indeed any Church member’s, duty to investigate – in fact it could be unhelpful if anyone does. Always involve the statutory agencies: Police, Children’s Social Care and Adult Social Care - and report your concerns.</w:t>
      </w:r>
    </w:p>
    <w:p w:rsidR="00DC51AB" w:rsidRPr="00F534B2" w:rsidRDefault="00DC51AB" w:rsidP="00722340">
      <w:pPr>
        <w:numPr>
          <w:ilvl w:val="0"/>
          <w:numId w:val="24"/>
        </w:num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Always make a note of conversations – including those you have with people within the Church as part of your decision making, and those with statutory agencies (unless of course this is covered by minutes of meetings that they will make). Incide</w:t>
      </w:r>
      <w:r w:rsidR="00115C47" w:rsidRPr="00F534B2">
        <w:rPr>
          <w:rFonts w:ascii="Arial" w:hAnsi="Arial" w:cs="Arial"/>
          <w:color w:val="000000"/>
          <w:kern w:val="24"/>
          <w:sz w:val="24"/>
          <w:szCs w:val="24"/>
          <w:lang w:eastAsia="en-GB"/>
        </w:rPr>
        <w:t>nt rep</w:t>
      </w:r>
      <w:r w:rsidR="00DF7814">
        <w:rPr>
          <w:rFonts w:ascii="Arial" w:hAnsi="Arial" w:cs="Arial"/>
          <w:color w:val="000000"/>
          <w:kern w:val="24"/>
          <w:sz w:val="24"/>
          <w:szCs w:val="24"/>
          <w:lang w:eastAsia="en-GB"/>
        </w:rPr>
        <w:t>ort form available from the Synod Safeguarding Officer</w:t>
      </w:r>
      <w:r w:rsidR="00115C47" w:rsidRPr="00F534B2">
        <w:rPr>
          <w:rFonts w:ascii="Arial" w:hAnsi="Arial" w:cs="Arial"/>
          <w:color w:val="000000"/>
          <w:kern w:val="24"/>
          <w:sz w:val="24"/>
          <w:szCs w:val="24"/>
          <w:lang w:eastAsia="en-GB"/>
        </w:rPr>
        <w:t xml:space="preserve"> and </w:t>
      </w:r>
      <w:r w:rsidR="004E5A72" w:rsidRPr="00F534B2">
        <w:rPr>
          <w:rFonts w:ascii="Arial" w:hAnsi="Arial" w:cs="Arial"/>
          <w:color w:val="000000"/>
          <w:kern w:val="24"/>
          <w:sz w:val="24"/>
          <w:szCs w:val="24"/>
          <w:lang w:eastAsia="en-GB"/>
        </w:rPr>
        <w:t xml:space="preserve">are </w:t>
      </w:r>
      <w:r w:rsidR="00DF7814">
        <w:rPr>
          <w:rFonts w:ascii="Arial" w:hAnsi="Arial" w:cs="Arial"/>
          <w:color w:val="000000"/>
          <w:kern w:val="24"/>
          <w:sz w:val="24"/>
          <w:szCs w:val="24"/>
          <w:lang w:eastAsia="en-GB"/>
        </w:rPr>
        <w:t xml:space="preserve">available </w:t>
      </w:r>
      <w:r w:rsidR="004E5A72" w:rsidRPr="00F534B2">
        <w:rPr>
          <w:rFonts w:ascii="Arial" w:hAnsi="Arial" w:cs="Arial"/>
          <w:color w:val="000000"/>
          <w:kern w:val="24"/>
          <w:sz w:val="24"/>
          <w:szCs w:val="24"/>
          <w:lang w:eastAsia="en-GB"/>
        </w:rPr>
        <w:t xml:space="preserve">on </w:t>
      </w:r>
      <w:r w:rsidR="00115C47" w:rsidRPr="00F534B2">
        <w:rPr>
          <w:rFonts w:ascii="Arial" w:hAnsi="Arial" w:cs="Arial"/>
          <w:color w:val="000000"/>
          <w:kern w:val="24"/>
          <w:sz w:val="24"/>
          <w:szCs w:val="24"/>
          <w:lang w:eastAsia="en-GB"/>
        </w:rPr>
        <w:t>our website</w:t>
      </w:r>
      <w:r w:rsidRPr="00F534B2">
        <w:rPr>
          <w:rFonts w:ascii="Arial" w:hAnsi="Arial" w:cs="Arial"/>
          <w:color w:val="000000"/>
          <w:kern w:val="24"/>
          <w:sz w:val="24"/>
          <w:szCs w:val="24"/>
          <w:lang w:eastAsia="en-GB"/>
        </w:rPr>
        <w:t>.</w:t>
      </w:r>
    </w:p>
    <w:p w:rsidR="00DC51AB" w:rsidRPr="00F534B2" w:rsidRDefault="00DC51AB" w:rsidP="00722340">
      <w:pPr>
        <w:numPr>
          <w:ilvl w:val="0"/>
          <w:numId w:val="24"/>
        </w:num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If your concern is about a volunteer or paid staff, either lay or ordained, a referral must be made to the Local Authority Designated Officer, commonly referred to as the LADO, provided the criteria for referr</w:t>
      </w:r>
      <w:r w:rsidR="00DF7814">
        <w:rPr>
          <w:rFonts w:ascii="Arial" w:hAnsi="Arial" w:cs="Arial"/>
          <w:color w:val="000000"/>
          <w:kern w:val="24"/>
          <w:sz w:val="24"/>
          <w:szCs w:val="24"/>
          <w:lang w:eastAsia="en-GB"/>
        </w:rPr>
        <w:t xml:space="preserve">al is met.  Please ensure that the Synod Safeguarding Officer is </w:t>
      </w:r>
      <w:r w:rsidRPr="00F534B2">
        <w:rPr>
          <w:rFonts w:ascii="Arial" w:hAnsi="Arial" w:cs="Arial"/>
          <w:color w:val="000000"/>
          <w:kern w:val="24"/>
          <w:sz w:val="24"/>
          <w:szCs w:val="24"/>
          <w:lang w:eastAsia="en-GB"/>
        </w:rPr>
        <w:t>informed if you ar</w:t>
      </w:r>
      <w:r w:rsidR="00DF7814">
        <w:rPr>
          <w:rFonts w:ascii="Arial" w:hAnsi="Arial" w:cs="Arial"/>
          <w:color w:val="000000"/>
          <w:kern w:val="24"/>
          <w:sz w:val="24"/>
          <w:szCs w:val="24"/>
          <w:lang w:eastAsia="en-GB"/>
        </w:rPr>
        <w:t>e considering making a referral, unless it is an emergency in which case please inform after the referral has been made.</w:t>
      </w:r>
    </w:p>
    <w:p w:rsidR="00DC51AB" w:rsidRPr="00F534B2" w:rsidRDefault="00DC51AB" w:rsidP="00722340">
      <w:pPr>
        <w:numPr>
          <w:ilvl w:val="0"/>
          <w:numId w:val="24"/>
        </w:num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 xml:space="preserve">There is a duty to inform the Disclosure and Barring Service if you have terminated someone’s work with you (provided the criteria is met), be that a volunteer or paid member of staff, irrespective of whether they resign before the outcome of an investigation. It will then be up to them to decide whether the person should be barred from working with children or </w:t>
      </w:r>
      <w:r w:rsidR="00B93EEA">
        <w:rPr>
          <w:rFonts w:ascii="Arial" w:hAnsi="Arial" w:cs="Arial"/>
          <w:color w:val="000000"/>
          <w:kern w:val="24"/>
          <w:sz w:val="24"/>
          <w:szCs w:val="24"/>
          <w:lang w:eastAsia="en-GB"/>
        </w:rPr>
        <w:t>Adults at Risk</w:t>
      </w:r>
      <w:r w:rsidR="00115C47" w:rsidRPr="00F534B2">
        <w:rPr>
          <w:rFonts w:ascii="Arial" w:hAnsi="Arial" w:cs="Arial"/>
          <w:color w:val="000000"/>
          <w:kern w:val="24"/>
          <w:sz w:val="24"/>
          <w:szCs w:val="24"/>
          <w:lang w:eastAsia="en-GB"/>
        </w:rPr>
        <w:t>. Again please ensure that you</w:t>
      </w:r>
      <w:r w:rsidRPr="00F534B2">
        <w:rPr>
          <w:rFonts w:ascii="Arial" w:hAnsi="Arial" w:cs="Arial"/>
          <w:color w:val="000000"/>
          <w:kern w:val="24"/>
          <w:sz w:val="24"/>
          <w:szCs w:val="24"/>
          <w:lang w:eastAsia="en-GB"/>
        </w:rPr>
        <w:t xml:space="preserve"> inform</w:t>
      </w:r>
      <w:r w:rsidR="00DF7814">
        <w:rPr>
          <w:rFonts w:ascii="Arial" w:hAnsi="Arial" w:cs="Arial"/>
          <w:color w:val="000000"/>
          <w:kern w:val="24"/>
          <w:sz w:val="24"/>
          <w:szCs w:val="24"/>
          <w:lang w:eastAsia="en-GB"/>
        </w:rPr>
        <w:t xml:space="preserve"> the Synod Safeguarding Officer before or after </w:t>
      </w:r>
      <w:r w:rsidRPr="00F534B2">
        <w:rPr>
          <w:rFonts w:ascii="Arial" w:hAnsi="Arial" w:cs="Arial"/>
          <w:color w:val="000000"/>
          <w:kern w:val="24"/>
          <w:sz w:val="24"/>
          <w:szCs w:val="24"/>
          <w:lang w:eastAsia="en-GB"/>
        </w:rPr>
        <w:t>making a referral.</w:t>
      </w:r>
    </w:p>
    <w:p w:rsidR="00DC51AB" w:rsidRPr="00F534B2" w:rsidRDefault="00DC51AB" w:rsidP="00722340">
      <w:pPr>
        <w:numPr>
          <w:ilvl w:val="0"/>
          <w:numId w:val="24"/>
        </w:num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If such a referral is made the Charity Commission consider it a critical incident and require notification of it.</w:t>
      </w:r>
      <w:r w:rsidR="00DF7814">
        <w:rPr>
          <w:rFonts w:ascii="Arial" w:hAnsi="Arial" w:cs="Arial"/>
          <w:color w:val="000000"/>
          <w:kern w:val="24"/>
          <w:sz w:val="24"/>
          <w:szCs w:val="24"/>
          <w:lang w:eastAsia="en-GB"/>
        </w:rPr>
        <w:t xml:space="preserve"> Please contact the Synod Safeguarding Officer for assistance with this.</w:t>
      </w:r>
    </w:p>
    <w:p w:rsidR="00DC51AB" w:rsidRPr="00F534B2" w:rsidRDefault="00DC51AB" w:rsidP="00F534B2">
      <w:pPr>
        <w:pStyle w:val="ListParagraph"/>
        <w:kinsoku w:val="0"/>
        <w:overflowPunct w:val="0"/>
        <w:spacing w:line="360" w:lineRule="auto"/>
        <w:ind w:left="57"/>
        <w:textAlignment w:val="baseline"/>
        <w:rPr>
          <w:rFonts w:ascii="Arial" w:hAnsi="Arial" w:cs="Arial"/>
        </w:rPr>
      </w:pPr>
    </w:p>
    <w:p w:rsidR="00DC51AB" w:rsidRPr="00F534B2" w:rsidRDefault="00DC51AB" w:rsidP="00722340">
      <w:pPr>
        <w:pStyle w:val="ListParagraph"/>
        <w:numPr>
          <w:ilvl w:val="0"/>
          <w:numId w:val="24"/>
        </w:numPr>
        <w:kinsoku w:val="0"/>
        <w:overflowPunct w:val="0"/>
        <w:spacing w:line="360" w:lineRule="auto"/>
        <w:textAlignment w:val="baseline"/>
        <w:rPr>
          <w:rFonts w:ascii="Arial" w:hAnsi="Arial" w:cs="Arial"/>
        </w:rPr>
      </w:pPr>
      <w:r w:rsidRPr="00F534B2">
        <w:rPr>
          <w:rFonts w:ascii="Arial" w:hAnsi="Arial" w:cs="Arial"/>
        </w:rPr>
        <w:t>Develop a policy for internet use, including social media – Synod Policy is that personal social media accounts should not be used by workers to engage with children under 18 and that a page should be set up by the Church for that purpose. Acceptable Use Policy available.</w:t>
      </w:r>
    </w:p>
    <w:p w:rsidR="00DC51AB" w:rsidRPr="00F534B2" w:rsidRDefault="00DC51AB" w:rsidP="00F534B2">
      <w:pPr>
        <w:pStyle w:val="ListParagraph"/>
        <w:kinsoku w:val="0"/>
        <w:overflowPunct w:val="0"/>
        <w:spacing w:line="360" w:lineRule="auto"/>
        <w:ind w:left="57"/>
        <w:textAlignment w:val="baseline"/>
        <w:rPr>
          <w:rFonts w:ascii="Arial" w:hAnsi="Arial" w:cs="Arial"/>
        </w:rPr>
      </w:pPr>
    </w:p>
    <w:p w:rsidR="00DC51AB" w:rsidRPr="00F534B2" w:rsidRDefault="00DC51AB" w:rsidP="00722340">
      <w:pPr>
        <w:pStyle w:val="ListParagraph"/>
        <w:numPr>
          <w:ilvl w:val="0"/>
          <w:numId w:val="24"/>
        </w:numPr>
        <w:kinsoku w:val="0"/>
        <w:overflowPunct w:val="0"/>
        <w:spacing w:line="360" w:lineRule="auto"/>
        <w:textAlignment w:val="baseline"/>
        <w:rPr>
          <w:rFonts w:ascii="Arial" w:hAnsi="Arial" w:cs="Arial"/>
        </w:rPr>
      </w:pPr>
      <w:r w:rsidRPr="00F534B2">
        <w:rPr>
          <w:rFonts w:ascii="Arial" w:hAnsi="Arial" w:cs="Arial"/>
        </w:rPr>
        <w:t>It would be helpful for each church to have the following copies of documents on a wall or a notice board. Sam</w:t>
      </w:r>
      <w:r w:rsidR="00DF7814">
        <w:rPr>
          <w:rFonts w:ascii="Arial" w:hAnsi="Arial" w:cs="Arial"/>
        </w:rPr>
        <w:t>ples of all are available from the Synod Safeguarding Officer</w:t>
      </w:r>
      <w:r w:rsidRPr="00F534B2">
        <w:rPr>
          <w:rFonts w:ascii="Arial" w:hAnsi="Arial" w:cs="Arial"/>
        </w:rPr>
        <w:t>.</w:t>
      </w:r>
    </w:p>
    <w:p w:rsidR="00DC51AB" w:rsidRPr="00F534B2" w:rsidRDefault="00DC51AB" w:rsidP="00F534B2">
      <w:pPr>
        <w:pStyle w:val="ListParagraph"/>
        <w:kinsoku w:val="0"/>
        <w:overflowPunct w:val="0"/>
        <w:spacing w:line="360" w:lineRule="auto"/>
        <w:ind w:left="0"/>
        <w:textAlignment w:val="baseline"/>
        <w:rPr>
          <w:rFonts w:ascii="Arial" w:hAnsi="Arial" w:cs="Arial"/>
        </w:rPr>
      </w:pPr>
    </w:p>
    <w:p w:rsidR="00DC51AB" w:rsidRPr="00F534B2" w:rsidRDefault="00DC51AB" w:rsidP="00722340">
      <w:pPr>
        <w:pStyle w:val="ListParagraph"/>
        <w:numPr>
          <w:ilvl w:val="0"/>
          <w:numId w:val="26"/>
        </w:numPr>
        <w:kinsoku w:val="0"/>
        <w:overflowPunct w:val="0"/>
        <w:spacing w:line="360" w:lineRule="auto"/>
        <w:textAlignment w:val="baseline"/>
        <w:rPr>
          <w:rFonts w:ascii="Arial" w:hAnsi="Arial" w:cs="Arial"/>
        </w:rPr>
      </w:pPr>
      <w:r w:rsidRPr="00F534B2">
        <w:rPr>
          <w:rFonts w:ascii="Arial" w:hAnsi="Arial" w:cs="Arial"/>
        </w:rPr>
        <w:t xml:space="preserve">Statement of Safeguarding Principles re children and </w:t>
      </w:r>
      <w:r w:rsidR="00B93EEA">
        <w:rPr>
          <w:rFonts w:ascii="Arial" w:hAnsi="Arial" w:cs="Arial"/>
        </w:rPr>
        <w:t>Adults at Risk</w:t>
      </w:r>
      <w:r w:rsidRPr="00F534B2">
        <w:rPr>
          <w:rFonts w:ascii="Arial" w:hAnsi="Arial" w:cs="Arial"/>
        </w:rPr>
        <w:t xml:space="preserve"> </w:t>
      </w:r>
    </w:p>
    <w:p w:rsidR="00DC51AB" w:rsidRPr="00F534B2" w:rsidRDefault="00DC51AB" w:rsidP="00722340">
      <w:pPr>
        <w:pStyle w:val="ListParagraph"/>
        <w:numPr>
          <w:ilvl w:val="0"/>
          <w:numId w:val="26"/>
        </w:numPr>
        <w:kinsoku w:val="0"/>
        <w:overflowPunct w:val="0"/>
        <w:spacing w:line="360" w:lineRule="auto"/>
        <w:textAlignment w:val="baseline"/>
        <w:rPr>
          <w:rFonts w:ascii="Arial" w:hAnsi="Arial" w:cs="Arial"/>
        </w:rPr>
      </w:pPr>
      <w:r w:rsidRPr="00F534B2">
        <w:rPr>
          <w:rFonts w:ascii="Arial" w:hAnsi="Arial" w:cs="Arial"/>
        </w:rPr>
        <w:t>Statement re valuing children</w:t>
      </w:r>
    </w:p>
    <w:p w:rsidR="00DC51AB" w:rsidRPr="00F534B2" w:rsidRDefault="00DC51AB" w:rsidP="00722340">
      <w:pPr>
        <w:pStyle w:val="ListParagraph"/>
        <w:numPr>
          <w:ilvl w:val="0"/>
          <w:numId w:val="26"/>
        </w:numPr>
        <w:kinsoku w:val="0"/>
        <w:overflowPunct w:val="0"/>
        <w:spacing w:line="360" w:lineRule="auto"/>
        <w:textAlignment w:val="baseline"/>
        <w:rPr>
          <w:rFonts w:ascii="Arial" w:hAnsi="Arial" w:cs="Arial"/>
        </w:rPr>
      </w:pPr>
      <w:r w:rsidRPr="00F534B2">
        <w:rPr>
          <w:rFonts w:ascii="Arial" w:hAnsi="Arial" w:cs="Arial"/>
        </w:rPr>
        <w:t xml:space="preserve">The United Nations Declaration on the Rights of the Child </w:t>
      </w:r>
    </w:p>
    <w:p w:rsidR="00DC51AB" w:rsidRPr="00F534B2" w:rsidRDefault="00DC51AB" w:rsidP="00722340">
      <w:pPr>
        <w:pStyle w:val="ListParagraph"/>
        <w:numPr>
          <w:ilvl w:val="0"/>
          <w:numId w:val="26"/>
        </w:numPr>
        <w:kinsoku w:val="0"/>
        <w:overflowPunct w:val="0"/>
        <w:spacing w:line="360" w:lineRule="auto"/>
        <w:textAlignment w:val="baseline"/>
        <w:rPr>
          <w:rFonts w:ascii="Arial" w:hAnsi="Arial" w:cs="Arial"/>
        </w:rPr>
      </w:pPr>
      <w:r w:rsidRPr="00F534B2">
        <w:rPr>
          <w:rFonts w:ascii="Arial" w:hAnsi="Arial" w:cs="Arial"/>
        </w:rPr>
        <w:t>Childline poster.</w:t>
      </w:r>
    </w:p>
    <w:p w:rsidR="00DC51AB" w:rsidRPr="00F534B2" w:rsidRDefault="00DC51AB" w:rsidP="00722340">
      <w:pPr>
        <w:pStyle w:val="ListParagraph"/>
        <w:numPr>
          <w:ilvl w:val="0"/>
          <w:numId w:val="26"/>
        </w:numPr>
        <w:kinsoku w:val="0"/>
        <w:overflowPunct w:val="0"/>
        <w:spacing w:line="360" w:lineRule="auto"/>
        <w:textAlignment w:val="baseline"/>
        <w:rPr>
          <w:rFonts w:ascii="Arial" w:hAnsi="Arial" w:cs="Arial"/>
        </w:rPr>
      </w:pPr>
      <w:r w:rsidRPr="00F534B2">
        <w:rPr>
          <w:rFonts w:ascii="Arial" w:hAnsi="Arial" w:cs="Arial"/>
        </w:rPr>
        <w:t>Poster stating name of Safeguarding Co-ordinator, and deputy if there is one, including their contact details.</w:t>
      </w:r>
    </w:p>
    <w:p w:rsidR="00DC51AB" w:rsidRPr="00F534B2" w:rsidRDefault="00DC51AB" w:rsidP="00F534B2">
      <w:pPr>
        <w:pStyle w:val="ListParagraph"/>
        <w:kinsoku w:val="0"/>
        <w:overflowPunct w:val="0"/>
        <w:spacing w:line="360" w:lineRule="auto"/>
        <w:ind w:left="0"/>
        <w:textAlignment w:val="baseline"/>
        <w:rPr>
          <w:rFonts w:ascii="Arial" w:hAnsi="Arial" w:cs="Arial"/>
        </w:rPr>
      </w:pPr>
    </w:p>
    <w:p w:rsidR="00DC51AB" w:rsidRPr="00F534B2" w:rsidRDefault="00DC51AB" w:rsidP="00F534B2">
      <w:pPr>
        <w:pStyle w:val="ListParagraph"/>
        <w:kinsoku w:val="0"/>
        <w:overflowPunct w:val="0"/>
        <w:spacing w:line="360" w:lineRule="auto"/>
        <w:ind w:left="0"/>
        <w:textAlignment w:val="baseline"/>
        <w:rPr>
          <w:rFonts w:ascii="Arial" w:hAnsi="Arial" w:cs="Arial"/>
        </w:rPr>
      </w:pPr>
    </w:p>
    <w:p w:rsidR="00DC51AB" w:rsidRPr="00F534B2" w:rsidRDefault="00DC51AB" w:rsidP="00722340">
      <w:pPr>
        <w:pStyle w:val="ListParagraph"/>
        <w:numPr>
          <w:ilvl w:val="0"/>
          <w:numId w:val="24"/>
        </w:numPr>
        <w:kinsoku w:val="0"/>
        <w:overflowPunct w:val="0"/>
        <w:spacing w:line="360" w:lineRule="auto"/>
        <w:textAlignment w:val="baseline"/>
        <w:rPr>
          <w:rFonts w:ascii="Arial" w:hAnsi="Arial" w:cs="Arial"/>
        </w:rPr>
      </w:pPr>
      <w:r w:rsidRPr="00F534B2">
        <w:rPr>
          <w:rFonts w:ascii="Arial" w:hAnsi="Arial" w:cs="Arial"/>
        </w:rPr>
        <w:t>Use consent forms that include permission for photos, digital media – and agreement as to where these are stored and displayed. Samples available from</w:t>
      </w:r>
      <w:r w:rsidR="00DF7814">
        <w:rPr>
          <w:rFonts w:ascii="Arial" w:hAnsi="Arial" w:cs="Arial"/>
        </w:rPr>
        <w:t xml:space="preserve"> the Synod Safeguarding Officer</w:t>
      </w:r>
      <w:r w:rsidR="004E5A72" w:rsidRPr="00F534B2">
        <w:rPr>
          <w:rFonts w:ascii="Arial" w:hAnsi="Arial" w:cs="Arial"/>
        </w:rPr>
        <w:t xml:space="preserve"> and</w:t>
      </w:r>
      <w:r w:rsidR="00DF7814">
        <w:rPr>
          <w:rFonts w:ascii="Arial" w:hAnsi="Arial" w:cs="Arial"/>
        </w:rPr>
        <w:t xml:space="preserve"> available</w:t>
      </w:r>
      <w:r w:rsidR="004E5A72" w:rsidRPr="00F534B2">
        <w:rPr>
          <w:rFonts w:ascii="Arial" w:hAnsi="Arial" w:cs="Arial"/>
        </w:rPr>
        <w:t xml:space="preserve"> on our website </w:t>
      </w:r>
    </w:p>
    <w:p w:rsidR="00DC51AB" w:rsidRPr="00F534B2" w:rsidRDefault="00DC51AB" w:rsidP="00F534B2">
      <w:pPr>
        <w:pStyle w:val="ListParagraph"/>
        <w:kinsoku w:val="0"/>
        <w:overflowPunct w:val="0"/>
        <w:spacing w:line="360" w:lineRule="auto"/>
        <w:ind w:left="0"/>
        <w:textAlignment w:val="baseline"/>
        <w:rPr>
          <w:rFonts w:ascii="Arial" w:hAnsi="Arial" w:cs="Arial"/>
        </w:rPr>
      </w:pPr>
    </w:p>
    <w:p w:rsidR="00DC51AB" w:rsidRPr="00F534B2" w:rsidRDefault="00DC51AB" w:rsidP="00722340">
      <w:pPr>
        <w:numPr>
          <w:ilvl w:val="0"/>
          <w:numId w:val="24"/>
        </w:numPr>
        <w:spacing w:line="360" w:lineRule="auto"/>
        <w:rPr>
          <w:rFonts w:ascii="Arial" w:hAnsi="Arial" w:cs="Arial"/>
          <w:sz w:val="24"/>
          <w:szCs w:val="24"/>
        </w:rPr>
      </w:pPr>
      <w:r w:rsidRPr="00F534B2">
        <w:rPr>
          <w:rFonts w:ascii="Arial" w:hAnsi="Arial" w:cs="Arial"/>
          <w:kern w:val="24"/>
          <w:sz w:val="24"/>
          <w:szCs w:val="24"/>
        </w:rPr>
        <w:t xml:space="preserve">If a convicted sex offender starts to attend your church, or someone is charged with committing a sexual </w:t>
      </w:r>
      <w:r w:rsidR="00481EC0" w:rsidRPr="00F534B2">
        <w:rPr>
          <w:rFonts w:ascii="Arial" w:hAnsi="Arial" w:cs="Arial"/>
          <w:kern w:val="24"/>
          <w:sz w:val="24"/>
          <w:szCs w:val="24"/>
        </w:rPr>
        <w:t xml:space="preserve">or violent </w:t>
      </w:r>
      <w:r w:rsidRPr="00F534B2">
        <w:rPr>
          <w:rFonts w:ascii="Arial" w:hAnsi="Arial" w:cs="Arial"/>
          <w:kern w:val="24"/>
          <w:sz w:val="24"/>
          <w:szCs w:val="24"/>
        </w:rPr>
        <w:t>offence, please ensure that I am informed.  In all cases where there has been a conviction there will need to be a contract in place ensuring that supervision and support is available.</w:t>
      </w:r>
      <w:r w:rsidR="00481EC0" w:rsidRPr="00F534B2">
        <w:rPr>
          <w:rFonts w:ascii="Arial" w:hAnsi="Arial" w:cs="Arial"/>
          <w:kern w:val="24"/>
          <w:sz w:val="24"/>
          <w:szCs w:val="24"/>
        </w:rPr>
        <w:t xml:space="preserve"> However, it is likely that there will be a need for a contract to be in place in some circumstances where there has been no conviction. This will clearly depend on many factors. Because the standard of proof in criminal proceedings is beyond reasonable doubt and the burden of proof for civil or disciplinary issues is on the balance of probabilities it is easy to see how </w:t>
      </w:r>
      <w:r w:rsidR="00115C47" w:rsidRPr="00F534B2">
        <w:rPr>
          <w:rFonts w:ascii="Arial" w:hAnsi="Arial" w:cs="Arial"/>
          <w:kern w:val="24"/>
          <w:sz w:val="24"/>
          <w:szCs w:val="24"/>
        </w:rPr>
        <w:t xml:space="preserve">we are able </w:t>
      </w:r>
      <w:r w:rsidR="004E5A72" w:rsidRPr="00F534B2">
        <w:rPr>
          <w:rFonts w:ascii="Arial" w:hAnsi="Arial" w:cs="Arial"/>
          <w:kern w:val="24"/>
          <w:sz w:val="24"/>
          <w:szCs w:val="24"/>
        </w:rPr>
        <w:t>to</w:t>
      </w:r>
      <w:r w:rsidR="00115C47" w:rsidRPr="00F534B2">
        <w:rPr>
          <w:rFonts w:ascii="Arial" w:hAnsi="Arial" w:cs="Arial"/>
          <w:kern w:val="24"/>
          <w:sz w:val="24"/>
          <w:szCs w:val="24"/>
        </w:rPr>
        <w:t xml:space="preserve"> take protective measures if the higher burden of proof of criminal proceedings are not met, but </w:t>
      </w:r>
      <w:r w:rsidR="004E5A72" w:rsidRPr="00F534B2">
        <w:rPr>
          <w:rFonts w:ascii="Arial" w:hAnsi="Arial" w:cs="Arial"/>
          <w:kern w:val="24"/>
          <w:sz w:val="24"/>
          <w:szCs w:val="24"/>
        </w:rPr>
        <w:t>the</w:t>
      </w:r>
      <w:r w:rsidR="00115C47" w:rsidRPr="00F534B2">
        <w:rPr>
          <w:rFonts w:ascii="Arial" w:hAnsi="Arial" w:cs="Arial"/>
          <w:kern w:val="24"/>
          <w:sz w:val="24"/>
          <w:szCs w:val="24"/>
        </w:rPr>
        <w:t xml:space="preserve"> </w:t>
      </w:r>
      <w:r w:rsidR="004E5A72" w:rsidRPr="00F534B2">
        <w:rPr>
          <w:rFonts w:ascii="Arial" w:hAnsi="Arial" w:cs="Arial"/>
          <w:kern w:val="24"/>
          <w:sz w:val="24"/>
          <w:szCs w:val="24"/>
        </w:rPr>
        <w:t>civil</w:t>
      </w:r>
      <w:r w:rsidR="00115C47" w:rsidRPr="00F534B2">
        <w:rPr>
          <w:rFonts w:ascii="Arial" w:hAnsi="Arial" w:cs="Arial"/>
          <w:kern w:val="24"/>
          <w:sz w:val="24"/>
          <w:szCs w:val="24"/>
        </w:rPr>
        <w:t xml:space="preserve"> standard is. We may still wish to undertake a</w:t>
      </w:r>
      <w:r w:rsidR="00481EC0" w:rsidRPr="00F534B2">
        <w:rPr>
          <w:rFonts w:ascii="Arial" w:hAnsi="Arial" w:cs="Arial"/>
          <w:kern w:val="24"/>
          <w:sz w:val="24"/>
          <w:szCs w:val="24"/>
        </w:rPr>
        <w:t xml:space="preserve"> risk assessment or </w:t>
      </w:r>
      <w:r w:rsidR="00115C47" w:rsidRPr="00F534B2">
        <w:rPr>
          <w:rFonts w:ascii="Arial" w:hAnsi="Arial" w:cs="Arial"/>
          <w:kern w:val="24"/>
          <w:sz w:val="24"/>
          <w:szCs w:val="24"/>
        </w:rPr>
        <w:t xml:space="preserve">put a </w:t>
      </w:r>
      <w:r w:rsidR="00481EC0" w:rsidRPr="00F534B2">
        <w:rPr>
          <w:rFonts w:ascii="Arial" w:hAnsi="Arial" w:cs="Arial"/>
          <w:kern w:val="24"/>
          <w:sz w:val="24"/>
          <w:szCs w:val="24"/>
        </w:rPr>
        <w:t>contract</w:t>
      </w:r>
      <w:r w:rsidR="00115C47" w:rsidRPr="00F534B2">
        <w:rPr>
          <w:rFonts w:ascii="Arial" w:hAnsi="Arial" w:cs="Arial"/>
          <w:kern w:val="24"/>
          <w:sz w:val="24"/>
          <w:szCs w:val="24"/>
        </w:rPr>
        <w:t xml:space="preserve"> in place</w:t>
      </w:r>
      <w:r w:rsidR="00481EC0" w:rsidRPr="00F534B2">
        <w:rPr>
          <w:rFonts w:ascii="Arial" w:hAnsi="Arial" w:cs="Arial"/>
          <w:kern w:val="24"/>
          <w:sz w:val="24"/>
          <w:szCs w:val="24"/>
        </w:rPr>
        <w:t>.</w:t>
      </w:r>
      <w:r w:rsidR="00115C47" w:rsidRPr="00F534B2">
        <w:rPr>
          <w:rFonts w:ascii="Arial" w:hAnsi="Arial" w:cs="Arial"/>
          <w:kern w:val="24"/>
          <w:sz w:val="24"/>
          <w:szCs w:val="24"/>
        </w:rPr>
        <w:t xml:space="preserve"> This may also apply to partners, wives o</w:t>
      </w:r>
      <w:r w:rsidR="004E5A72" w:rsidRPr="00F534B2">
        <w:rPr>
          <w:rFonts w:ascii="Arial" w:hAnsi="Arial" w:cs="Arial"/>
          <w:kern w:val="24"/>
          <w:sz w:val="24"/>
          <w:szCs w:val="24"/>
        </w:rPr>
        <w:t>r</w:t>
      </w:r>
      <w:r w:rsidR="00115C47" w:rsidRPr="00F534B2">
        <w:rPr>
          <w:rFonts w:ascii="Arial" w:hAnsi="Arial" w:cs="Arial"/>
          <w:kern w:val="24"/>
          <w:sz w:val="24"/>
          <w:szCs w:val="24"/>
        </w:rPr>
        <w:t xml:space="preserve"> </w:t>
      </w:r>
      <w:r w:rsidR="004E5A72" w:rsidRPr="00F534B2">
        <w:rPr>
          <w:rFonts w:ascii="Arial" w:hAnsi="Arial" w:cs="Arial"/>
          <w:kern w:val="24"/>
          <w:sz w:val="24"/>
          <w:szCs w:val="24"/>
        </w:rPr>
        <w:t>husbands</w:t>
      </w:r>
      <w:r w:rsidR="00115C47" w:rsidRPr="00F534B2">
        <w:rPr>
          <w:rFonts w:ascii="Arial" w:hAnsi="Arial" w:cs="Arial"/>
          <w:kern w:val="24"/>
          <w:sz w:val="24"/>
          <w:szCs w:val="24"/>
        </w:rPr>
        <w:t xml:space="preserve"> of anyone who may pose a risk.</w:t>
      </w:r>
      <w:r w:rsidR="00DF7814">
        <w:rPr>
          <w:rFonts w:ascii="Arial" w:hAnsi="Arial" w:cs="Arial"/>
          <w:kern w:val="24"/>
          <w:sz w:val="24"/>
          <w:szCs w:val="24"/>
        </w:rPr>
        <w:t xml:space="preserve"> The Synod Safeguarding Officer</w:t>
      </w:r>
      <w:r w:rsidR="00115C47" w:rsidRPr="00F534B2">
        <w:rPr>
          <w:rFonts w:ascii="Arial" w:hAnsi="Arial" w:cs="Arial"/>
          <w:kern w:val="24"/>
          <w:sz w:val="24"/>
          <w:szCs w:val="24"/>
        </w:rPr>
        <w:t xml:space="preserve"> </w:t>
      </w:r>
      <w:r w:rsidRPr="00F534B2">
        <w:rPr>
          <w:rFonts w:ascii="Arial" w:hAnsi="Arial" w:cs="Arial"/>
          <w:kern w:val="24"/>
          <w:sz w:val="24"/>
          <w:szCs w:val="24"/>
        </w:rPr>
        <w:t>will assist in conducting</w:t>
      </w:r>
      <w:r w:rsidR="00115C47" w:rsidRPr="00F534B2">
        <w:rPr>
          <w:rFonts w:ascii="Arial" w:hAnsi="Arial" w:cs="Arial"/>
          <w:kern w:val="24"/>
          <w:sz w:val="24"/>
          <w:szCs w:val="24"/>
        </w:rPr>
        <w:t>, or commissioning,</w:t>
      </w:r>
      <w:r w:rsidRPr="00F534B2">
        <w:rPr>
          <w:rFonts w:ascii="Arial" w:hAnsi="Arial" w:cs="Arial"/>
          <w:kern w:val="24"/>
          <w:sz w:val="24"/>
          <w:szCs w:val="24"/>
        </w:rPr>
        <w:t xml:space="preserve"> a risk assessment.</w:t>
      </w:r>
    </w:p>
    <w:p w:rsidR="00DC51AB" w:rsidRPr="00F534B2" w:rsidRDefault="00DC51AB" w:rsidP="00722340">
      <w:pPr>
        <w:numPr>
          <w:ilvl w:val="0"/>
          <w:numId w:val="24"/>
        </w:numPr>
        <w:spacing w:line="360" w:lineRule="auto"/>
        <w:rPr>
          <w:rFonts w:ascii="Arial" w:hAnsi="Arial" w:cs="Arial"/>
          <w:sz w:val="24"/>
          <w:szCs w:val="24"/>
        </w:rPr>
      </w:pPr>
      <w:r w:rsidRPr="00F534B2">
        <w:rPr>
          <w:rFonts w:ascii="Arial" w:hAnsi="Arial" w:cs="Arial"/>
          <w:kern w:val="24"/>
          <w:sz w:val="24"/>
          <w:szCs w:val="24"/>
        </w:rPr>
        <w:t xml:space="preserve">Do ensure that you are observing good practice at all times such as adult staff ratios, using seat belts and booster seats,  codes of conduct for workers (samples available),  undertake risk assessments for buildings and activities (Samples available),  making sure you have adequate insurance, general health and safety of buildings ensuring a warm welcoming and safe environment. </w:t>
      </w:r>
    </w:p>
    <w:p w:rsidR="00DC51AB" w:rsidRPr="00F534B2" w:rsidRDefault="00DC51AB" w:rsidP="00F534B2">
      <w:pPr>
        <w:spacing w:line="360" w:lineRule="auto"/>
        <w:rPr>
          <w:rFonts w:ascii="Arial" w:hAnsi="Arial" w:cs="Arial"/>
          <w:b/>
          <w:bCs/>
          <w:color w:val="000000"/>
          <w:kern w:val="24"/>
          <w:sz w:val="24"/>
          <w:szCs w:val="24"/>
          <w:lang w:eastAsia="en-GB"/>
        </w:rPr>
      </w:pPr>
      <w:r w:rsidRPr="00F534B2">
        <w:rPr>
          <w:rFonts w:ascii="Arial" w:hAnsi="Arial" w:cs="Arial"/>
          <w:b/>
          <w:bCs/>
          <w:color w:val="000000"/>
          <w:kern w:val="24"/>
          <w:sz w:val="24"/>
          <w:szCs w:val="24"/>
          <w:lang w:eastAsia="en-GB"/>
        </w:rPr>
        <w:t>In conclusion</w:t>
      </w:r>
    </w:p>
    <w:p w:rsidR="00DC51AB" w:rsidRPr="00F534B2" w:rsidRDefault="00DC51AB" w:rsidP="00F534B2">
      <w:p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 xml:space="preserve">In order to meet your duties you will need to demonstrate that you have taken all reasonable steps. I am here to support you in any way that I can. Queries can be made by E Mail or phone (I will always confirm any advice I give in writing so that you have a record of it) - or of course by face to face conversations! In terms of training I can assist with safeguarding training regarding safeguarding children, </w:t>
      </w:r>
      <w:r w:rsidR="00B93EEA">
        <w:rPr>
          <w:rFonts w:ascii="Arial" w:hAnsi="Arial" w:cs="Arial"/>
          <w:color w:val="000000"/>
          <w:kern w:val="24"/>
          <w:sz w:val="24"/>
          <w:szCs w:val="24"/>
          <w:lang w:eastAsia="en-GB"/>
        </w:rPr>
        <w:t>Adults at Risk</w:t>
      </w:r>
      <w:r w:rsidRPr="00F534B2">
        <w:rPr>
          <w:rFonts w:ascii="Arial" w:hAnsi="Arial" w:cs="Arial"/>
          <w:color w:val="000000"/>
          <w:kern w:val="24"/>
          <w:sz w:val="24"/>
          <w:szCs w:val="24"/>
          <w:lang w:eastAsia="en-GB"/>
        </w:rPr>
        <w:t>, internet safety, more detailed safer recruitment training and training in interviewing skills for volunteers and paid staff.</w:t>
      </w:r>
    </w:p>
    <w:p w:rsidR="00DC51AB" w:rsidRPr="00F534B2" w:rsidRDefault="00DC51AB" w:rsidP="00F534B2">
      <w:pPr>
        <w:spacing w:line="360" w:lineRule="auto"/>
        <w:rPr>
          <w:rFonts w:ascii="Arial" w:hAnsi="Arial" w:cs="Arial"/>
          <w:color w:val="000000"/>
          <w:kern w:val="24"/>
          <w:sz w:val="24"/>
          <w:szCs w:val="24"/>
          <w:lang w:eastAsia="en-GB"/>
        </w:rPr>
      </w:pPr>
      <w:r w:rsidRPr="00F534B2">
        <w:rPr>
          <w:rFonts w:ascii="Arial" w:hAnsi="Arial" w:cs="Arial"/>
          <w:color w:val="000000"/>
          <w:kern w:val="24"/>
          <w:sz w:val="24"/>
          <w:szCs w:val="24"/>
          <w:lang w:eastAsia="en-GB"/>
        </w:rPr>
        <w:t>And f</w:t>
      </w:r>
      <w:r w:rsidR="00722340">
        <w:rPr>
          <w:rFonts w:ascii="Arial" w:hAnsi="Arial" w:cs="Arial"/>
          <w:color w:val="000000"/>
          <w:kern w:val="24"/>
          <w:sz w:val="24"/>
          <w:szCs w:val="24"/>
          <w:lang w:eastAsia="en-GB"/>
        </w:rPr>
        <w:t xml:space="preserve">inally … I am here </w:t>
      </w:r>
      <w:r w:rsidRPr="00F534B2">
        <w:rPr>
          <w:rFonts w:ascii="Arial" w:hAnsi="Arial" w:cs="Arial"/>
          <w:color w:val="000000"/>
          <w:kern w:val="24"/>
          <w:sz w:val="24"/>
          <w:szCs w:val="24"/>
          <w:lang w:eastAsia="en-GB"/>
        </w:rPr>
        <w:t xml:space="preserve">to assist </w:t>
      </w:r>
      <w:r w:rsidR="00722340">
        <w:rPr>
          <w:rFonts w:ascii="Arial" w:hAnsi="Arial" w:cs="Arial"/>
          <w:color w:val="000000"/>
          <w:kern w:val="24"/>
          <w:sz w:val="24"/>
          <w:szCs w:val="24"/>
          <w:lang w:eastAsia="en-GB"/>
        </w:rPr>
        <w:t xml:space="preserve">you </w:t>
      </w:r>
      <w:r w:rsidRPr="00F534B2">
        <w:rPr>
          <w:rFonts w:ascii="Arial" w:hAnsi="Arial" w:cs="Arial"/>
          <w:color w:val="000000"/>
          <w:kern w:val="24"/>
          <w:sz w:val="24"/>
          <w:szCs w:val="24"/>
          <w:lang w:eastAsia="en-GB"/>
        </w:rPr>
        <w:t xml:space="preserve">in meeting your responsibilities, so please </w:t>
      </w:r>
      <w:r w:rsidR="00DF7814">
        <w:rPr>
          <w:rFonts w:ascii="Arial" w:hAnsi="Arial" w:cs="Arial"/>
          <w:color w:val="000000"/>
          <w:kern w:val="24"/>
          <w:sz w:val="24"/>
          <w:szCs w:val="24"/>
          <w:lang w:eastAsia="en-GB"/>
        </w:rPr>
        <w:t>do not hesitate to get in touch.</w:t>
      </w:r>
      <w:r w:rsidRPr="00F534B2">
        <w:rPr>
          <w:rFonts w:ascii="Arial" w:hAnsi="Arial" w:cs="Arial"/>
          <w:color w:val="000000"/>
          <w:kern w:val="24"/>
          <w:sz w:val="24"/>
          <w:szCs w:val="24"/>
          <w:lang w:eastAsia="en-GB"/>
        </w:rPr>
        <w:t xml:space="preserve"> Telephone 07875 454 064 or E mail at </w:t>
      </w:r>
      <w:hyperlink r:id="rId8" w:history="1">
        <w:r w:rsidR="00DF7814" w:rsidRPr="00A125BB">
          <w:rPr>
            <w:rStyle w:val="Hyperlink"/>
            <w:rFonts w:ascii="Arial" w:hAnsi="Arial" w:cs="Arial"/>
            <w:kern w:val="24"/>
            <w:sz w:val="24"/>
            <w:szCs w:val="24"/>
            <w:lang w:eastAsia="en-GB"/>
          </w:rPr>
          <w:t>SafeguardingOfficer@urcsouthwest.org.uk</w:t>
        </w:r>
      </w:hyperlink>
      <w:r w:rsidRPr="00F534B2">
        <w:rPr>
          <w:rFonts w:ascii="Arial" w:hAnsi="Arial" w:cs="Arial"/>
          <w:color w:val="000000"/>
          <w:kern w:val="24"/>
          <w:sz w:val="24"/>
          <w:szCs w:val="24"/>
          <w:lang w:eastAsia="en-GB"/>
        </w:rPr>
        <w:t xml:space="preserve">. </w:t>
      </w:r>
    </w:p>
    <w:p w:rsidR="00DF7814" w:rsidRDefault="00722340" w:rsidP="00722340">
      <w:pPr>
        <w:ind w:left="2880" w:firstLine="720"/>
        <w:rPr>
          <w:rFonts w:ascii="Arial" w:hAnsi="Arial" w:cs="Arial"/>
          <w:color w:val="000000"/>
          <w:kern w:val="24"/>
          <w:sz w:val="24"/>
          <w:szCs w:val="24"/>
          <w:lang w:eastAsia="en-GB"/>
        </w:rPr>
      </w:pPr>
      <w:r>
        <w:rPr>
          <w:rFonts w:ascii="Arial" w:hAnsi="Arial" w:cs="Arial"/>
          <w:color w:val="000000"/>
          <w:kern w:val="24"/>
          <w:sz w:val="24"/>
          <w:szCs w:val="24"/>
          <w:lang w:eastAsia="en-GB"/>
        </w:rPr>
        <w:t xml:space="preserve">   </w:t>
      </w:r>
      <w:r w:rsidR="00DC51AB">
        <w:rPr>
          <w:rFonts w:ascii="Arial" w:hAnsi="Arial" w:cs="Arial"/>
          <w:color w:val="000000"/>
          <w:kern w:val="24"/>
          <w:sz w:val="24"/>
          <w:szCs w:val="24"/>
          <w:lang w:eastAsia="en-GB"/>
        </w:rPr>
        <w:t xml:space="preserve"> </w:t>
      </w:r>
    </w:p>
    <w:p w:rsidR="00DF7814" w:rsidRDefault="00DF7814" w:rsidP="00722340">
      <w:pPr>
        <w:ind w:left="2880" w:firstLine="720"/>
        <w:rPr>
          <w:rFonts w:ascii="Arial" w:hAnsi="Arial" w:cs="Arial"/>
          <w:color w:val="000000"/>
          <w:kern w:val="24"/>
          <w:sz w:val="24"/>
          <w:szCs w:val="24"/>
          <w:lang w:eastAsia="en-GB"/>
        </w:rPr>
      </w:pPr>
    </w:p>
    <w:p w:rsidR="00DC51AB" w:rsidRPr="00722340" w:rsidRDefault="00DC51AB" w:rsidP="00722340">
      <w:pPr>
        <w:ind w:left="2880" w:firstLine="720"/>
        <w:rPr>
          <w:rFonts w:ascii="Arial" w:hAnsi="Arial" w:cs="Arial"/>
          <w:color w:val="000000"/>
          <w:kern w:val="24"/>
          <w:sz w:val="24"/>
          <w:szCs w:val="24"/>
          <w:lang w:eastAsia="en-GB"/>
        </w:rPr>
      </w:pPr>
      <w:bookmarkStart w:id="0" w:name="_GoBack"/>
      <w:bookmarkEnd w:id="0"/>
      <w:r w:rsidRPr="00147EAC">
        <w:rPr>
          <w:rFonts w:ascii="Arial" w:hAnsi="Arial" w:cs="Arial"/>
          <w:b/>
          <w:bCs/>
          <w:color w:val="000000"/>
          <w:kern w:val="24"/>
          <w:sz w:val="24"/>
          <w:szCs w:val="24"/>
          <w:lang w:eastAsia="en-GB"/>
        </w:rPr>
        <w:t>Jan Murphy - Synod Safeguarding Officer</w:t>
      </w:r>
    </w:p>
    <w:sectPr w:rsidR="00DC51AB" w:rsidRPr="00722340" w:rsidSect="004B30BC">
      <w:footerReference w:type="default" r:id="rId9"/>
      <w:pgSz w:w="11906" w:h="16838"/>
      <w:pgMar w:top="107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1AB" w:rsidRDefault="00DC51AB" w:rsidP="00EE59A5">
      <w:pPr>
        <w:spacing w:after="0" w:line="240" w:lineRule="auto"/>
      </w:pPr>
      <w:r>
        <w:separator/>
      </w:r>
    </w:p>
  </w:endnote>
  <w:endnote w:type="continuationSeparator" w:id="0">
    <w:p w:rsidR="00DC51AB" w:rsidRDefault="00DC51AB" w:rsidP="00EE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1AB" w:rsidRDefault="00DC51AB" w:rsidP="007E2F7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7814">
      <w:rPr>
        <w:rStyle w:val="PageNumber"/>
        <w:noProof/>
      </w:rPr>
      <w:t>9</w:t>
    </w:r>
    <w:r>
      <w:rPr>
        <w:rStyle w:val="PageNumber"/>
      </w:rPr>
      <w:fldChar w:fldCharType="end"/>
    </w:r>
  </w:p>
  <w:p w:rsidR="00DC51AB" w:rsidRDefault="00DC5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1AB" w:rsidRDefault="00DC51AB" w:rsidP="00EE59A5">
      <w:pPr>
        <w:spacing w:after="0" w:line="240" w:lineRule="auto"/>
      </w:pPr>
      <w:r>
        <w:separator/>
      </w:r>
    </w:p>
  </w:footnote>
  <w:footnote w:type="continuationSeparator" w:id="0">
    <w:p w:rsidR="00DC51AB" w:rsidRDefault="00DC51AB" w:rsidP="00EE59A5">
      <w:pPr>
        <w:spacing w:after="0" w:line="240" w:lineRule="auto"/>
      </w:pPr>
      <w:r>
        <w:continuationSeparator/>
      </w:r>
    </w:p>
  </w:footnote>
  <w:footnote w:id="1">
    <w:p w:rsidR="00BB2C6C" w:rsidRDefault="00BB2C6C" w:rsidP="00BB2C6C">
      <w:pPr>
        <w:pStyle w:val="footnotedescription"/>
      </w:pPr>
      <w:r>
        <w:rPr>
          <w:rStyle w:val="footnotemark"/>
        </w:rPr>
        <w:footnoteRef/>
      </w:r>
      <w:r>
        <w:t xml:space="preserve"> Where such concerns arise, the commission expects trustees to report them to it as serious incidents. The commission’s </w:t>
      </w:r>
      <w:hyperlink r:id="rId1">
        <w:r>
          <w:rPr>
            <w:color w:val="007A9E"/>
          </w:rPr>
          <w:t>published guidance</w:t>
        </w:r>
      </w:hyperlink>
      <w:r>
        <w:t xml:space="preserve"> explains how trustees should report serious incidents to it and what information it needs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A5D"/>
    <w:multiLevelType w:val="hybridMultilevel"/>
    <w:tmpl w:val="A0427268"/>
    <w:lvl w:ilvl="0" w:tplc="65C81812">
      <w:start w:val="1"/>
      <w:numFmt w:val="bullet"/>
      <w:lvlText w:val="•"/>
      <w:lvlJc w:val="left"/>
      <w:pPr>
        <w:tabs>
          <w:tab w:val="num" w:pos="720"/>
        </w:tabs>
        <w:ind w:left="720" w:hanging="360"/>
      </w:pPr>
      <w:rPr>
        <w:rFonts w:ascii="Times New Roman" w:hAnsi="Times New Roman" w:cs="Times New Roman" w:hint="default"/>
      </w:rPr>
    </w:lvl>
    <w:lvl w:ilvl="1" w:tplc="EECA51CE">
      <w:start w:val="1"/>
      <w:numFmt w:val="bullet"/>
      <w:lvlText w:val="•"/>
      <w:lvlJc w:val="left"/>
      <w:pPr>
        <w:tabs>
          <w:tab w:val="num" w:pos="1440"/>
        </w:tabs>
        <w:ind w:left="1440" w:hanging="360"/>
      </w:pPr>
      <w:rPr>
        <w:rFonts w:ascii="Times New Roman" w:hAnsi="Times New Roman" w:cs="Times New Roman" w:hint="default"/>
      </w:rPr>
    </w:lvl>
    <w:lvl w:ilvl="2" w:tplc="C0728158">
      <w:start w:val="1"/>
      <w:numFmt w:val="bullet"/>
      <w:lvlText w:val="•"/>
      <w:lvlJc w:val="left"/>
      <w:pPr>
        <w:tabs>
          <w:tab w:val="num" w:pos="2160"/>
        </w:tabs>
        <w:ind w:left="2160" w:hanging="360"/>
      </w:pPr>
      <w:rPr>
        <w:rFonts w:ascii="Times New Roman" w:hAnsi="Times New Roman" w:cs="Times New Roman" w:hint="default"/>
      </w:rPr>
    </w:lvl>
    <w:lvl w:ilvl="3" w:tplc="A4C6EF20">
      <w:start w:val="1"/>
      <w:numFmt w:val="bullet"/>
      <w:lvlText w:val="•"/>
      <w:lvlJc w:val="left"/>
      <w:pPr>
        <w:tabs>
          <w:tab w:val="num" w:pos="2880"/>
        </w:tabs>
        <w:ind w:left="2880" w:hanging="360"/>
      </w:pPr>
      <w:rPr>
        <w:rFonts w:ascii="Times New Roman" w:hAnsi="Times New Roman" w:cs="Times New Roman" w:hint="default"/>
      </w:rPr>
    </w:lvl>
    <w:lvl w:ilvl="4" w:tplc="3BA0D86C">
      <w:start w:val="1"/>
      <w:numFmt w:val="bullet"/>
      <w:lvlText w:val="•"/>
      <w:lvlJc w:val="left"/>
      <w:pPr>
        <w:tabs>
          <w:tab w:val="num" w:pos="3600"/>
        </w:tabs>
        <w:ind w:left="3600" w:hanging="360"/>
      </w:pPr>
      <w:rPr>
        <w:rFonts w:ascii="Times New Roman" w:hAnsi="Times New Roman" w:cs="Times New Roman" w:hint="default"/>
      </w:rPr>
    </w:lvl>
    <w:lvl w:ilvl="5" w:tplc="62FCC142">
      <w:start w:val="1"/>
      <w:numFmt w:val="bullet"/>
      <w:lvlText w:val="•"/>
      <w:lvlJc w:val="left"/>
      <w:pPr>
        <w:tabs>
          <w:tab w:val="num" w:pos="4320"/>
        </w:tabs>
        <w:ind w:left="4320" w:hanging="360"/>
      </w:pPr>
      <w:rPr>
        <w:rFonts w:ascii="Times New Roman" w:hAnsi="Times New Roman" w:cs="Times New Roman" w:hint="default"/>
      </w:rPr>
    </w:lvl>
    <w:lvl w:ilvl="6" w:tplc="B2A024DE">
      <w:start w:val="1"/>
      <w:numFmt w:val="bullet"/>
      <w:lvlText w:val="•"/>
      <w:lvlJc w:val="left"/>
      <w:pPr>
        <w:tabs>
          <w:tab w:val="num" w:pos="5040"/>
        </w:tabs>
        <w:ind w:left="5040" w:hanging="360"/>
      </w:pPr>
      <w:rPr>
        <w:rFonts w:ascii="Times New Roman" w:hAnsi="Times New Roman" w:cs="Times New Roman" w:hint="default"/>
      </w:rPr>
    </w:lvl>
    <w:lvl w:ilvl="7" w:tplc="9BB29E1C">
      <w:start w:val="1"/>
      <w:numFmt w:val="bullet"/>
      <w:lvlText w:val="•"/>
      <w:lvlJc w:val="left"/>
      <w:pPr>
        <w:tabs>
          <w:tab w:val="num" w:pos="5760"/>
        </w:tabs>
        <w:ind w:left="5760" w:hanging="360"/>
      </w:pPr>
      <w:rPr>
        <w:rFonts w:ascii="Times New Roman" w:hAnsi="Times New Roman" w:cs="Times New Roman" w:hint="default"/>
      </w:rPr>
    </w:lvl>
    <w:lvl w:ilvl="8" w:tplc="20D8669C">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1F50CB8"/>
    <w:multiLevelType w:val="hybridMultilevel"/>
    <w:tmpl w:val="2020E8F8"/>
    <w:lvl w:ilvl="0" w:tplc="EE46A136">
      <w:start w:val="1"/>
      <w:numFmt w:val="bullet"/>
      <w:lvlText w:val="•"/>
      <w:lvlJc w:val="left"/>
      <w:pPr>
        <w:tabs>
          <w:tab w:val="num" w:pos="720"/>
        </w:tabs>
        <w:ind w:left="720" w:hanging="360"/>
      </w:pPr>
      <w:rPr>
        <w:rFonts w:ascii="Times New Roman" w:hAnsi="Times New Roman" w:cs="Times New Roman" w:hint="default"/>
      </w:rPr>
    </w:lvl>
    <w:lvl w:ilvl="1" w:tplc="03B6AAE8">
      <w:start w:val="1"/>
      <w:numFmt w:val="bullet"/>
      <w:lvlText w:val="•"/>
      <w:lvlJc w:val="left"/>
      <w:pPr>
        <w:tabs>
          <w:tab w:val="num" w:pos="1440"/>
        </w:tabs>
        <w:ind w:left="1440" w:hanging="360"/>
      </w:pPr>
      <w:rPr>
        <w:rFonts w:ascii="Times New Roman" w:hAnsi="Times New Roman" w:cs="Times New Roman" w:hint="default"/>
      </w:rPr>
    </w:lvl>
    <w:lvl w:ilvl="2" w:tplc="04D0F3A2">
      <w:start w:val="1"/>
      <w:numFmt w:val="bullet"/>
      <w:lvlText w:val="•"/>
      <w:lvlJc w:val="left"/>
      <w:pPr>
        <w:tabs>
          <w:tab w:val="num" w:pos="2160"/>
        </w:tabs>
        <w:ind w:left="2160" w:hanging="360"/>
      </w:pPr>
      <w:rPr>
        <w:rFonts w:ascii="Times New Roman" w:hAnsi="Times New Roman" w:cs="Times New Roman" w:hint="default"/>
      </w:rPr>
    </w:lvl>
    <w:lvl w:ilvl="3" w:tplc="167E562A">
      <w:start w:val="1"/>
      <w:numFmt w:val="bullet"/>
      <w:lvlText w:val="•"/>
      <w:lvlJc w:val="left"/>
      <w:pPr>
        <w:tabs>
          <w:tab w:val="num" w:pos="2880"/>
        </w:tabs>
        <w:ind w:left="2880" w:hanging="360"/>
      </w:pPr>
      <w:rPr>
        <w:rFonts w:ascii="Times New Roman" w:hAnsi="Times New Roman" w:cs="Times New Roman" w:hint="default"/>
      </w:rPr>
    </w:lvl>
    <w:lvl w:ilvl="4" w:tplc="F8381B6A">
      <w:start w:val="1"/>
      <w:numFmt w:val="bullet"/>
      <w:lvlText w:val="•"/>
      <w:lvlJc w:val="left"/>
      <w:pPr>
        <w:tabs>
          <w:tab w:val="num" w:pos="3600"/>
        </w:tabs>
        <w:ind w:left="3600" w:hanging="360"/>
      </w:pPr>
      <w:rPr>
        <w:rFonts w:ascii="Times New Roman" w:hAnsi="Times New Roman" w:cs="Times New Roman" w:hint="default"/>
      </w:rPr>
    </w:lvl>
    <w:lvl w:ilvl="5" w:tplc="01208A26">
      <w:start w:val="1"/>
      <w:numFmt w:val="bullet"/>
      <w:lvlText w:val="•"/>
      <w:lvlJc w:val="left"/>
      <w:pPr>
        <w:tabs>
          <w:tab w:val="num" w:pos="4320"/>
        </w:tabs>
        <w:ind w:left="4320" w:hanging="360"/>
      </w:pPr>
      <w:rPr>
        <w:rFonts w:ascii="Times New Roman" w:hAnsi="Times New Roman" w:cs="Times New Roman" w:hint="default"/>
      </w:rPr>
    </w:lvl>
    <w:lvl w:ilvl="6" w:tplc="5954644C">
      <w:start w:val="1"/>
      <w:numFmt w:val="bullet"/>
      <w:lvlText w:val="•"/>
      <w:lvlJc w:val="left"/>
      <w:pPr>
        <w:tabs>
          <w:tab w:val="num" w:pos="5040"/>
        </w:tabs>
        <w:ind w:left="5040" w:hanging="360"/>
      </w:pPr>
      <w:rPr>
        <w:rFonts w:ascii="Times New Roman" w:hAnsi="Times New Roman" w:cs="Times New Roman" w:hint="default"/>
      </w:rPr>
    </w:lvl>
    <w:lvl w:ilvl="7" w:tplc="35C4F2D4">
      <w:start w:val="1"/>
      <w:numFmt w:val="bullet"/>
      <w:lvlText w:val="•"/>
      <w:lvlJc w:val="left"/>
      <w:pPr>
        <w:tabs>
          <w:tab w:val="num" w:pos="5760"/>
        </w:tabs>
        <w:ind w:left="5760" w:hanging="360"/>
      </w:pPr>
      <w:rPr>
        <w:rFonts w:ascii="Times New Roman" w:hAnsi="Times New Roman" w:cs="Times New Roman" w:hint="default"/>
      </w:rPr>
    </w:lvl>
    <w:lvl w:ilvl="8" w:tplc="57862D26">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6BE3DB1"/>
    <w:multiLevelType w:val="hybridMultilevel"/>
    <w:tmpl w:val="4A16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54957"/>
    <w:multiLevelType w:val="hybridMultilevel"/>
    <w:tmpl w:val="B4A22B10"/>
    <w:lvl w:ilvl="0" w:tplc="4BF20A92">
      <w:start w:val="1"/>
      <w:numFmt w:val="bullet"/>
      <w:lvlText w:val="•"/>
      <w:lvlJc w:val="left"/>
      <w:pPr>
        <w:tabs>
          <w:tab w:val="num" w:pos="720"/>
        </w:tabs>
        <w:ind w:left="720" w:hanging="360"/>
      </w:pPr>
      <w:rPr>
        <w:rFonts w:ascii="Times New Roman" w:hAnsi="Times New Roman" w:cs="Times New Roman" w:hint="default"/>
      </w:rPr>
    </w:lvl>
    <w:lvl w:ilvl="1" w:tplc="FAFC58EA">
      <w:start w:val="1"/>
      <w:numFmt w:val="bullet"/>
      <w:lvlText w:val="•"/>
      <w:lvlJc w:val="left"/>
      <w:pPr>
        <w:tabs>
          <w:tab w:val="num" w:pos="1440"/>
        </w:tabs>
        <w:ind w:left="1440" w:hanging="360"/>
      </w:pPr>
      <w:rPr>
        <w:rFonts w:ascii="Times New Roman" w:hAnsi="Times New Roman" w:cs="Times New Roman" w:hint="default"/>
      </w:rPr>
    </w:lvl>
    <w:lvl w:ilvl="2" w:tplc="9EBAD322">
      <w:start w:val="1"/>
      <w:numFmt w:val="bullet"/>
      <w:lvlText w:val="•"/>
      <w:lvlJc w:val="left"/>
      <w:pPr>
        <w:tabs>
          <w:tab w:val="num" w:pos="2160"/>
        </w:tabs>
        <w:ind w:left="2160" w:hanging="360"/>
      </w:pPr>
      <w:rPr>
        <w:rFonts w:ascii="Times New Roman" w:hAnsi="Times New Roman" w:cs="Times New Roman" w:hint="default"/>
      </w:rPr>
    </w:lvl>
    <w:lvl w:ilvl="3" w:tplc="50A40D00">
      <w:start w:val="1"/>
      <w:numFmt w:val="bullet"/>
      <w:lvlText w:val="•"/>
      <w:lvlJc w:val="left"/>
      <w:pPr>
        <w:tabs>
          <w:tab w:val="num" w:pos="2880"/>
        </w:tabs>
        <w:ind w:left="2880" w:hanging="360"/>
      </w:pPr>
      <w:rPr>
        <w:rFonts w:ascii="Times New Roman" w:hAnsi="Times New Roman" w:cs="Times New Roman" w:hint="default"/>
      </w:rPr>
    </w:lvl>
    <w:lvl w:ilvl="4" w:tplc="0D1AE7B2">
      <w:start w:val="1"/>
      <w:numFmt w:val="bullet"/>
      <w:lvlText w:val="•"/>
      <w:lvlJc w:val="left"/>
      <w:pPr>
        <w:tabs>
          <w:tab w:val="num" w:pos="3600"/>
        </w:tabs>
        <w:ind w:left="3600" w:hanging="360"/>
      </w:pPr>
      <w:rPr>
        <w:rFonts w:ascii="Times New Roman" w:hAnsi="Times New Roman" w:cs="Times New Roman" w:hint="default"/>
      </w:rPr>
    </w:lvl>
    <w:lvl w:ilvl="5" w:tplc="5C7459AA">
      <w:start w:val="1"/>
      <w:numFmt w:val="bullet"/>
      <w:lvlText w:val="•"/>
      <w:lvlJc w:val="left"/>
      <w:pPr>
        <w:tabs>
          <w:tab w:val="num" w:pos="4320"/>
        </w:tabs>
        <w:ind w:left="4320" w:hanging="360"/>
      </w:pPr>
      <w:rPr>
        <w:rFonts w:ascii="Times New Roman" w:hAnsi="Times New Roman" w:cs="Times New Roman" w:hint="default"/>
      </w:rPr>
    </w:lvl>
    <w:lvl w:ilvl="6" w:tplc="20B65230">
      <w:start w:val="1"/>
      <w:numFmt w:val="bullet"/>
      <w:lvlText w:val="•"/>
      <w:lvlJc w:val="left"/>
      <w:pPr>
        <w:tabs>
          <w:tab w:val="num" w:pos="5040"/>
        </w:tabs>
        <w:ind w:left="5040" w:hanging="360"/>
      </w:pPr>
      <w:rPr>
        <w:rFonts w:ascii="Times New Roman" w:hAnsi="Times New Roman" w:cs="Times New Roman" w:hint="default"/>
      </w:rPr>
    </w:lvl>
    <w:lvl w:ilvl="7" w:tplc="5F9A122A">
      <w:start w:val="1"/>
      <w:numFmt w:val="bullet"/>
      <w:lvlText w:val="•"/>
      <w:lvlJc w:val="left"/>
      <w:pPr>
        <w:tabs>
          <w:tab w:val="num" w:pos="5760"/>
        </w:tabs>
        <w:ind w:left="5760" w:hanging="360"/>
      </w:pPr>
      <w:rPr>
        <w:rFonts w:ascii="Times New Roman" w:hAnsi="Times New Roman" w:cs="Times New Roman" w:hint="default"/>
      </w:rPr>
    </w:lvl>
    <w:lvl w:ilvl="8" w:tplc="422E4E46">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32E36242"/>
    <w:multiLevelType w:val="hybridMultilevel"/>
    <w:tmpl w:val="B310F9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F59C7"/>
    <w:multiLevelType w:val="hybridMultilevel"/>
    <w:tmpl w:val="DA963D22"/>
    <w:lvl w:ilvl="0" w:tplc="410255C6">
      <w:start w:val="1"/>
      <w:numFmt w:val="bullet"/>
      <w:lvlText w:val=""/>
      <w:lvlJc w:val="left"/>
      <w:pPr>
        <w:tabs>
          <w:tab w:val="num" w:pos="113"/>
        </w:tabs>
        <w:ind w:left="340"/>
      </w:pPr>
      <w:rPr>
        <w:rFonts w:ascii="Symbol" w:hAnsi="Symbol" w:cs="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8E44E93"/>
    <w:multiLevelType w:val="hybridMultilevel"/>
    <w:tmpl w:val="CB2AC1A6"/>
    <w:lvl w:ilvl="0" w:tplc="65DE65EC">
      <w:start w:val="1"/>
      <w:numFmt w:val="bullet"/>
      <w:lvlText w:val=""/>
      <w:lvlJc w:val="left"/>
      <w:pPr>
        <w:tabs>
          <w:tab w:val="num" w:pos="113"/>
        </w:tabs>
        <w:ind w:left="340" w:hanging="283"/>
      </w:pPr>
      <w:rPr>
        <w:rFonts w:ascii="Symbol" w:hAnsi="Symbol" w:cs="Symbol" w:hint="default"/>
        <w:sz w:val="16"/>
        <w:szCs w:val="16"/>
      </w:rPr>
    </w:lvl>
    <w:lvl w:ilvl="1" w:tplc="08090009">
      <w:start w:val="1"/>
      <w:numFmt w:val="bullet"/>
      <w:lvlText w:val=""/>
      <w:lvlJc w:val="left"/>
      <w:pPr>
        <w:tabs>
          <w:tab w:val="num" w:pos="1440"/>
        </w:tabs>
        <w:ind w:left="1440" w:hanging="360"/>
      </w:pPr>
      <w:rPr>
        <w:rFonts w:ascii="Wingdings" w:hAnsi="Wingdings" w:cs="Wingdings" w:hint="default"/>
        <w:sz w:val="16"/>
        <w:szCs w:val="16"/>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96A5488"/>
    <w:multiLevelType w:val="hybridMultilevel"/>
    <w:tmpl w:val="39CEE4EC"/>
    <w:lvl w:ilvl="0" w:tplc="AF666B8A">
      <w:start w:val="1"/>
      <w:numFmt w:val="bullet"/>
      <w:lvlText w:val="•"/>
      <w:lvlJc w:val="left"/>
      <w:pPr>
        <w:tabs>
          <w:tab w:val="num" w:pos="720"/>
        </w:tabs>
        <w:ind w:left="720" w:hanging="360"/>
      </w:pPr>
      <w:rPr>
        <w:rFonts w:ascii="Times New Roman" w:hAnsi="Times New Roman" w:cs="Times New Roman" w:hint="default"/>
      </w:rPr>
    </w:lvl>
    <w:lvl w:ilvl="1" w:tplc="05364652">
      <w:start w:val="1"/>
      <w:numFmt w:val="bullet"/>
      <w:lvlText w:val="•"/>
      <w:lvlJc w:val="left"/>
      <w:pPr>
        <w:tabs>
          <w:tab w:val="num" w:pos="1440"/>
        </w:tabs>
        <w:ind w:left="1440" w:hanging="360"/>
      </w:pPr>
      <w:rPr>
        <w:rFonts w:ascii="Times New Roman" w:hAnsi="Times New Roman" w:cs="Times New Roman" w:hint="default"/>
      </w:rPr>
    </w:lvl>
    <w:lvl w:ilvl="2" w:tplc="2C88B0EC">
      <w:start w:val="1"/>
      <w:numFmt w:val="bullet"/>
      <w:lvlText w:val="•"/>
      <w:lvlJc w:val="left"/>
      <w:pPr>
        <w:tabs>
          <w:tab w:val="num" w:pos="2160"/>
        </w:tabs>
        <w:ind w:left="2160" w:hanging="360"/>
      </w:pPr>
      <w:rPr>
        <w:rFonts w:ascii="Times New Roman" w:hAnsi="Times New Roman" w:cs="Times New Roman" w:hint="default"/>
      </w:rPr>
    </w:lvl>
    <w:lvl w:ilvl="3" w:tplc="C7C446E6">
      <w:start w:val="1"/>
      <w:numFmt w:val="bullet"/>
      <w:lvlText w:val="•"/>
      <w:lvlJc w:val="left"/>
      <w:pPr>
        <w:tabs>
          <w:tab w:val="num" w:pos="2880"/>
        </w:tabs>
        <w:ind w:left="2880" w:hanging="360"/>
      </w:pPr>
      <w:rPr>
        <w:rFonts w:ascii="Times New Roman" w:hAnsi="Times New Roman" w:cs="Times New Roman" w:hint="default"/>
      </w:rPr>
    </w:lvl>
    <w:lvl w:ilvl="4" w:tplc="43FC6870">
      <w:start w:val="1"/>
      <w:numFmt w:val="bullet"/>
      <w:lvlText w:val="•"/>
      <w:lvlJc w:val="left"/>
      <w:pPr>
        <w:tabs>
          <w:tab w:val="num" w:pos="3600"/>
        </w:tabs>
        <w:ind w:left="3600" w:hanging="360"/>
      </w:pPr>
      <w:rPr>
        <w:rFonts w:ascii="Times New Roman" w:hAnsi="Times New Roman" w:cs="Times New Roman" w:hint="default"/>
      </w:rPr>
    </w:lvl>
    <w:lvl w:ilvl="5" w:tplc="12BABC58">
      <w:start w:val="1"/>
      <w:numFmt w:val="bullet"/>
      <w:lvlText w:val="•"/>
      <w:lvlJc w:val="left"/>
      <w:pPr>
        <w:tabs>
          <w:tab w:val="num" w:pos="4320"/>
        </w:tabs>
        <w:ind w:left="4320" w:hanging="360"/>
      </w:pPr>
      <w:rPr>
        <w:rFonts w:ascii="Times New Roman" w:hAnsi="Times New Roman" w:cs="Times New Roman" w:hint="default"/>
      </w:rPr>
    </w:lvl>
    <w:lvl w:ilvl="6" w:tplc="2878DA08">
      <w:start w:val="1"/>
      <w:numFmt w:val="bullet"/>
      <w:lvlText w:val="•"/>
      <w:lvlJc w:val="left"/>
      <w:pPr>
        <w:tabs>
          <w:tab w:val="num" w:pos="5040"/>
        </w:tabs>
        <w:ind w:left="5040" w:hanging="360"/>
      </w:pPr>
      <w:rPr>
        <w:rFonts w:ascii="Times New Roman" w:hAnsi="Times New Roman" w:cs="Times New Roman" w:hint="default"/>
      </w:rPr>
    </w:lvl>
    <w:lvl w:ilvl="7" w:tplc="086EDDB2">
      <w:start w:val="1"/>
      <w:numFmt w:val="bullet"/>
      <w:lvlText w:val="•"/>
      <w:lvlJc w:val="left"/>
      <w:pPr>
        <w:tabs>
          <w:tab w:val="num" w:pos="5760"/>
        </w:tabs>
        <w:ind w:left="5760" w:hanging="360"/>
      </w:pPr>
      <w:rPr>
        <w:rFonts w:ascii="Times New Roman" w:hAnsi="Times New Roman" w:cs="Times New Roman" w:hint="default"/>
      </w:rPr>
    </w:lvl>
    <w:lvl w:ilvl="8" w:tplc="A2C4CEC4">
      <w:start w:val="1"/>
      <w:numFmt w:val="bullet"/>
      <w:lvlText w:val="•"/>
      <w:lvlJc w:val="left"/>
      <w:pPr>
        <w:tabs>
          <w:tab w:val="num" w:pos="6480"/>
        </w:tabs>
        <w:ind w:left="6480" w:hanging="360"/>
      </w:pPr>
      <w:rPr>
        <w:rFonts w:ascii="Times New Roman" w:hAnsi="Times New Roman" w:cs="Times New Roman" w:hint="default"/>
      </w:rPr>
    </w:lvl>
  </w:abstractNum>
  <w:abstractNum w:abstractNumId="8" w15:restartNumberingAfterBreak="0">
    <w:nsid w:val="3B24216C"/>
    <w:multiLevelType w:val="multilevel"/>
    <w:tmpl w:val="CB2AC1A6"/>
    <w:lvl w:ilvl="0">
      <w:start w:val="1"/>
      <w:numFmt w:val="bullet"/>
      <w:lvlText w:val=""/>
      <w:lvlJc w:val="left"/>
      <w:pPr>
        <w:tabs>
          <w:tab w:val="num" w:pos="113"/>
        </w:tabs>
        <w:ind w:left="340" w:hanging="283"/>
      </w:pPr>
      <w:rPr>
        <w:rFonts w:ascii="Symbol" w:hAnsi="Symbol" w:cs="Symbol" w:hint="default"/>
        <w:sz w:val="16"/>
        <w:szCs w:val="16"/>
      </w:rPr>
    </w:lvl>
    <w:lvl w:ilvl="1">
      <w:start w:val="1"/>
      <w:numFmt w:val="bullet"/>
      <w:lvlText w:val=""/>
      <w:lvlJc w:val="left"/>
      <w:pPr>
        <w:tabs>
          <w:tab w:val="num" w:pos="1440"/>
        </w:tabs>
        <w:ind w:left="1440" w:hanging="360"/>
      </w:pPr>
      <w:rPr>
        <w:rFonts w:ascii="Wingdings" w:hAnsi="Wingdings" w:cs="Wingdings" w:hint="default"/>
        <w:sz w:val="16"/>
        <w:szCs w:val="1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DC0364C"/>
    <w:multiLevelType w:val="hybridMultilevel"/>
    <w:tmpl w:val="60D2B78E"/>
    <w:lvl w:ilvl="0" w:tplc="36688334">
      <w:start w:val="1"/>
      <w:numFmt w:val="bullet"/>
      <w:lvlText w:val="•"/>
      <w:lvlJc w:val="left"/>
      <w:pPr>
        <w:tabs>
          <w:tab w:val="num" w:pos="720"/>
        </w:tabs>
        <w:ind w:left="720" w:hanging="360"/>
      </w:pPr>
      <w:rPr>
        <w:rFonts w:ascii="Times New Roman" w:hAnsi="Times New Roman" w:cs="Times New Roman" w:hint="default"/>
      </w:rPr>
    </w:lvl>
    <w:lvl w:ilvl="1" w:tplc="F286BB10">
      <w:start w:val="1"/>
      <w:numFmt w:val="bullet"/>
      <w:lvlText w:val="•"/>
      <w:lvlJc w:val="left"/>
      <w:pPr>
        <w:tabs>
          <w:tab w:val="num" w:pos="1440"/>
        </w:tabs>
        <w:ind w:left="1440" w:hanging="360"/>
      </w:pPr>
      <w:rPr>
        <w:rFonts w:ascii="Times New Roman" w:hAnsi="Times New Roman" w:cs="Times New Roman" w:hint="default"/>
      </w:rPr>
    </w:lvl>
    <w:lvl w:ilvl="2" w:tplc="D844459E">
      <w:start w:val="1"/>
      <w:numFmt w:val="bullet"/>
      <w:lvlText w:val="•"/>
      <w:lvlJc w:val="left"/>
      <w:pPr>
        <w:tabs>
          <w:tab w:val="num" w:pos="2160"/>
        </w:tabs>
        <w:ind w:left="2160" w:hanging="360"/>
      </w:pPr>
      <w:rPr>
        <w:rFonts w:ascii="Times New Roman" w:hAnsi="Times New Roman" w:cs="Times New Roman" w:hint="default"/>
      </w:rPr>
    </w:lvl>
    <w:lvl w:ilvl="3" w:tplc="521ECE52">
      <w:start w:val="1"/>
      <w:numFmt w:val="bullet"/>
      <w:lvlText w:val="•"/>
      <w:lvlJc w:val="left"/>
      <w:pPr>
        <w:tabs>
          <w:tab w:val="num" w:pos="2880"/>
        </w:tabs>
        <w:ind w:left="2880" w:hanging="360"/>
      </w:pPr>
      <w:rPr>
        <w:rFonts w:ascii="Times New Roman" w:hAnsi="Times New Roman" w:cs="Times New Roman" w:hint="default"/>
      </w:rPr>
    </w:lvl>
    <w:lvl w:ilvl="4" w:tplc="DA56CFE6">
      <w:start w:val="1"/>
      <w:numFmt w:val="bullet"/>
      <w:lvlText w:val="•"/>
      <w:lvlJc w:val="left"/>
      <w:pPr>
        <w:tabs>
          <w:tab w:val="num" w:pos="3600"/>
        </w:tabs>
        <w:ind w:left="3600" w:hanging="360"/>
      </w:pPr>
      <w:rPr>
        <w:rFonts w:ascii="Times New Roman" w:hAnsi="Times New Roman" w:cs="Times New Roman" w:hint="default"/>
      </w:rPr>
    </w:lvl>
    <w:lvl w:ilvl="5" w:tplc="33B04F7A">
      <w:start w:val="1"/>
      <w:numFmt w:val="bullet"/>
      <w:lvlText w:val="•"/>
      <w:lvlJc w:val="left"/>
      <w:pPr>
        <w:tabs>
          <w:tab w:val="num" w:pos="4320"/>
        </w:tabs>
        <w:ind w:left="4320" w:hanging="360"/>
      </w:pPr>
      <w:rPr>
        <w:rFonts w:ascii="Times New Roman" w:hAnsi="Times New Roman" w:cs="Times New Roman" w:hint="default"/>
      </w:rPr>
    </w:lvl>
    <w:lvl w:ilvl="6" w:tplc="5F7228CA">
      <w:start w:val="1"/>
      <w:numFmt w:val="bullet"/>
      <w:lvlText w:val="•"/>
      <w:lvlJc w:val="left"/>
      <w:pPr>
        <w:tabs>
          <w:tab w:val="num" w:pos="5040"/>
        </w:tabs>
        <w:ind w:left="5040" w:hanging="360"/>
      </w:pPr>
      <w:rPr>
        <w:rFonts w:ascii="Times New Roman" w:hAnsi="Times New Roman" w:cs="Times New Roman" w:hint="default"/>
      </w:rPr>
    </w:lvl>
    <w:lvl w:ilvl="7" w:tplc="295CF876">
      <w:start w:val="1"/>
      <w:numFmt w:val="bullet"/>
      <w:lvlText w:val="•"/>
      <w:lvlJc w:val="left"/>
      <w:pPr>
        <w:tabs>
          <w:tab w:val="num" w:pos="5760"/>
        </w:tabs>
        <w:ind w:left="5760" w:hanging="360"/>
      </w:pPr>
      <w:rPr>
        <w:rFonts w:ascii="Times New Roman" w:hAnsi="Times New Roman" w:cs="Times New Roman" w:hint="default"/>
      </w:rPr>
    </w:lvl>
    <w:lvl w:ilvl="8" w:tplc="4CACF502">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3ECE37A3"/>
    <w:multiLevelType w:val="hybridMultilevel"/>
    <w:tmpl w:val="51129B22"/>
    <w:lvl w:ilvl="0" w:tplc="65DE65EC">
      <w:start w:val="1"/>
      <w:numFmt w:val="bullet"/>
      <w:lvlText w:val=""/>
      <w:lvlJc w:val="left"/>
      <w:pPr>
        <w:tabs>
          <w:tab w:val="num" w:pos="113"/>
        </w:tabs>
        <w:ind w:left="340" w:hanging="283"/>
      </w:pPr>
      <w:rPr>
        <w:rFonts w:ascii="Symbol" w:hAnsi="Symbol" w:cs="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6875A28"/>
    <w:multiLevelType w:val="hybridMultilevel"/>
    <w:tmpl w:val="176E4AE2"/>
    <w:lvl w:ilvl="0" w:tplc="3F8C3390">
      <w:start w:val="1"/>
      <w:numFmt w:val="bullet"/>
      <w:lvlText w:val="•"/>
      <w:lvlJc w:val="left"/>
      <w:pPr>
        <w:tabs>
          <w:tab w:val="num" w:pos="720"/>
        </w:tabs>
        <w:ind w:left="720" w:hanging="360"/>
      </w:pPr>
      <w:rPr>
        <w:rFonts w:ascii="Times New Roman" w:hAnsi="Times New Roman" w:cs="Times New Roman" w:hint="default"/>
      </w:rPr>
    </w:lvl>
    <w:lvl w:ilvl="1" w:tplc="A852D51E">
      <w:start w:val="1"/>
      <w:numFmt w:val="bullet"/>
      <w:lvlText w:val="•"/>
      <w:lvlJc w:val="left"/>
      <w:pPr>
        <w:tabs>
          <w:tab w:val="num" w:pos="1440"/>
        </w:tabs>
        <w:ind w:left="1440" w:hanging="360"/>
      </w:pPr>
      <w:rPr>
        <w:rFonts w:ascii="Times New Roman" w:hAnsi="Times New Roman" w:cs="Times New Roman" w:hint="default"/>
      </w:rPr>
    </w:lvl>
    <w:lvl w:ilvl="2" w:tplc="8B44468E">
      <w:start w:val="1"/>
      <w:numFmt w:val="bullet"/>
      <w:lvlText w:val="•"/>
      <w:lvlJc w:val="left"/>
      <w:pPr>
        <w:tabs>
          <w:tab w:val="num" w:pos="2160"/>
        </w:tabs>
        <w:ind w:left="2160" w:hanging="360"/>
      </w:pPr>
      <w:rPr>
        <w:rFonts w:ascii="Times New Roman" w:hAnsi="Times New Roman" w:cs="Times New Roman" w:hint="default"/>
      </w:rPr>
    </w:lvl>
    <w:lvl w:ilvl="3" w:tplc="1B62CCC8">
      <w:start w:val="1"/>
      <w:numFmt w:val="bullet"/>
      <w:lvlText w:val="•"/>
      <w:lvlJc w:val="left"/>
      <w:pPr>
        <w:tabs>
          <w:tab w:val="num" w:pos="2880"/>
        </w:tabs>
        <w:ind w:left="2880" w:hanging="360"/>
      </w:pPr>
      <w:rPr>
        <w:rFonts w:ascii="Times New Roman" w:hAnsi="Times New Roman" w:cs="Times New Roman" w:hint="default"/>
      </w:rPr>
    </w:lvl>
    <w:lvl w:ilvl="4" w:tplc="9712F3DA">
      <w:start w:val="1"/>
      <w:numFmt w:val="bullet"/>
      <w:lvlText w:val="•"/>
      <w:lvlJc w:val="left"/>
      <w:pPr>
        <w:tabs>
          <w:tab w:val="num" w:pos="3600"/>
        </w:tabs>
        <w:ind w:left="3600" w:hanging="360"/>
      </w:pPr>
      <w:rPr>
        <w:rFonts w:ascii="Times New Roman" w:hAnsi="Times New Roman" w:cs="Times New Roman" w:hint="default"/>
      </w:rPr>
    </w:lvl>
    <w:lvl w:ilvl="5" w:tplc="B8983530">
      <w:start w:val="1"/>
      <w:numFmt w:val="bullet"/>
      <w:lvlText w:val="•"/>
      <w:lvlJc w:val="left"/>
      <w:pPr>
        <w:tabs>
          <w:tab w:val="num" w:pos="4320"/>
        </w:tabs>
        <w:ind w:left="4320" w:hanging="360"/>
      </w:pPr>
      <w:rPr>
        <w:rFonts w:ascii="Times New Roman" w:hAnsi="Times New Roman" w:cs="Times New Roman" w:hint="default"/>
      </w:rPr>
    </w:lvl>
    <w:lvl w:ilvl="6" w:tplc="F148166A">
      <w:start w:val="1"/>
      <w:numFmt w:val="bullet"/>
      <w:lvlText w:val="•"/>
      <w:lvlJc w:val="left"/>
      <w:pPr>
        <w:tabs>
          <w:tab w:val="num" w:pos="5040"/>
        </w:tabs>
        <w:ind w:left="5040" w:hanging="360"/>
      </w:pPr>
      <w:rPr>
        <w:rFonts w:ascii="Times New Roman" w:hAnsi="Times New Roman" w:cs="Times New Roman" w:hint="default"/>
      </w:rPr>
    </w:lvl>
    <w:lvl w:ilvl="7" w:tplc="5C6C087C">
      <w:start w:val="1"/>
      <w:numFmt w:val="bullet"/>
      <w:lvlText w:val="•"/>
      <w:lvlJc w:val="left"/>
      <w:pPr>
        <w:tabs>
          <w:tab w:val="num" w:pos="5760"/>
        </w:tabs>
        <w:ind w:left="5760" w:hanging="360"/>
      </w:pPr>
      <w:rPr>
        <w:rFonts w:ascii="Times New Roman" w:hAnsi="Times New Roman" w:cs="Times New Roman" w:hint="default"/>
      </w:rPr>
    </w:lvl>
    <w:lvl w:ilvl="8" w:tplc="E354983C">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4AA84E9B"/>
    <w:multiLevelType w:val="hybridMultilevel"/>
    <w:tmpl w:val="D15A29BA"/>
    <w:lvl w:ilvl="0" w:tplc="65DE65EC">
      <w:start w:val="1"/>
      <w:numFmt w:val="bullet"/>
      <w:lvlText w:val=""/>
      <w:lvlJc w:val="left"/>
      <w:pPr>
        <w:tabs>
          <w:tab w:val="num" w:pos="113"/>
        </w:tabs>
        <w:ind w:left="340" w:hanging="283"/>
      </w:pPr>
      <w:rPr>
        <w:rFonts w:ascii="Symbol" w:hAnsi="Symbol" w:cs="Symbol" w:hint="default"/>
        <w:sz w:val="16"/>
        <w:szCs w:val="16"/>
      </w:rPr>
    </w:lvl>
    <w:lvl w:ilvl="1" w:tplc="0809000B">
      <w:start w:val="1"/>
      <w:numFmt w:val="bullet"/>
      <w:lvlText w:val=""/>
      <w:lvlJc w:val="left"/>
      <w:pPr>
        <w:tabs>
          <w:tab w:val="num" w:pos="927"/>
        </w:tabs>
        <w:ind w:left="927" w:hanging="360"/>
      </w:pPr>
      <w:rPr>
        <w:rFonts w:ascii="Wingdings" w:hAnsi="Wingdings" w:cs="Wingdings" w:hint="default"/>
        <w:sz w:val="16"/>
        <w:szCs w:val="16"/>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42A2922"/>
    <w:multiLevelType w:val="hybridMultilevel"/>
    <w:tmpl w:val="7EFAB99E"/>
    <w:lvl w:ilvl="0" w:tplc="9258D6E2">
      <w:start w:val="1"/>
      <w:numFmt w:val="bullet"/>
      <w:lvlText w:val="•"/>
      <w:lvlJc w:val="left"/>
      <w:pPr>
        <w:tabs>
          <w:tab w:val="num" w:pos="720"/>
        </w:tabs>
        <w:ind w:left="720" w:hanging="360"/>
      </w:pPr>
      <w:rPr>
        <w:rFonts w:ascii="Times New Roman" w:hAnsi="Times New Roman" w:cs="Times New Roman" w:hint="default"/>
      </w:rPr>
    </w:lvl>
    <w:lvl w:ilvl="1" w:tplc="36166E26">
      <w:start w:val="1"/>
      <w:numFmt w:val="bullet"/>
      <w:lvlText w:val="•"/>
      <w:lvlJc w:val="left"/>
      <w:pPr>
        <w:tabs>
          <w:tab w:val="num" w:pos="1440"/>
        </w:tabs>
        <w:ind w:left="1440" w:hanging="360"/>
      </w:pPr>
      <w:rPr>
        <w:rFonts w:ascii="Times New Roman" w:hAnsi="Times New Roman" w:cs="Times New Roman" w:hint="default"/>
      </w:rPr>
    </w:lvl>
    <w:lvl w:ilvl="2" w:tplc="47EA29D0">
      <w:start w:val="1"/>
      <w:numFmt w:val="bullet"/>
      <w:lvlText w:val="•"/>
      <w:lvlJc w:val="left"/>
      <w:pPr>
        <w:tabs>
          <w:tab w:val="num" w:pos="2160"/>
        </w:tabs>
        <w:ind w:left="2160" w:hanging="360"/>
      </w:pPr>
      <w:rPr>
        <w:rFonts w:ascii="Times New Roman" w:hAnsi="Times New Roman" w:cs="Times New Roman" w:hint="default"/>
      </w:rPr>
    </w:lvl>
    <w:lvl w:ilvl="3" w:tplc="5406E4BE">
      <w:start w:val="1"/>
      <w:numFmt w:val="bullet"/>
      <w:lvlText w:val="•"/>
      <w:lvlJc w:val="left"/>
      <w:pPr>
        <w:tabs>
          <w:tab w:val="num" w:pos="2880"/>
        </w:tabs>
        <w:ind w:left="2880" w:hanging="360"/>
      </w:pPr>
      <w:rPr>
        <w:rFonts w:ascii="Times New Roman" w:hAnsi="Times New Roman" w:cs="Times New Roman" w:hint="default"/>
      </w:rPr>
    </w:lvl>
    <w:lvl w:ilvl="4" w:tplc="F5DED2CA">
      <w:start w:val="1"/>
      <w:numFmt w:val="bullet"/>
      <w:lvlText w:val="•"/>
      <w:lvlJc w:val="left"/>
      <w:pPr>
        <w:tabs>
          <w:tab w:val="num" w:pos="3600"/>
        </w:tabs>
        <w:ind w:left="3600" w:hanging="360"/>
      </w:pPr>
      <w:rPr>
        <w:rFonts w:ascii="Times New Roman" w:hAnsi="Times New Roman" w:cs="Times New Roman" w:hint="default"/>
      </w:rPr>
    </w:lvl>
    <w:lvl w:ilvl="5" w:tplc="3F3EB4F6">
      <w:start w:val="1"/>
      <w:numFmt w:val="bullet"/>
      <w:lvlText w:val="•"/>
      <w:lvlJc w:val="left"/>
      <w:pPr>
        <w:tabs>
          <w:tab w:val="num" w:pos="4320"/>
        </w:tabs>
        <w:ind w:left="4320" w:hanging="360"/>
      </w:pPr>
      <w:rPr>
        <w:rFonts w:ascii="Times New Roman" w:hAnsi="Times New Roman" w:cs="Times New Roman" w:hint="default"/>
      </w:rPr>
    </w:lvl>
    <w:lvl w:ilvl="6" w:tplc="CF64AC36">
      <w:start w:val="1"/>
      <w:numFmt w:val="bullet"/>
      <w:lvlText w:val="•"/>
      <w:lvlJc w:val="left"/>
      <w:pPr>
        <w:tabs>
          <w:tab w:val="num" w:pos="5040"/>
        </w:tabs>
        <w:ind w:left="5040" w:hanging="360"/>
      </w:pPr>
      <w:rPr>
        <w:rFonts w:ascii="Times New Roman" w:hAnsi="Times New Roman" w:cs="Times New Roman" w:hint="default"/>
      </w:rPr>
    </w:lvl>
    <w:lvl w:ilvl="7" w:tplc="3698E9A4">
      <w:start w:val="1"/>
      <w:numFmt w:val="bullet"/>
      <w:lvlText w:val="•"/>
      <w:lvlJc w:val="left"/>
      <w:pPr>
        <w:tabs>
          <w:tab w:val="num" w:pos="5760"/>
        </w:tabs>
        <w:ind w:left="5760" w:hanging="360"/>
      </w:pPr>
      <w:rPr>
        <w:rFonts w:ascii="Times New Roman" w:hAnsi="Times New Roman" w:cs="Times New Roman" w:hint="default"/>
      </w:rPr>
    </w:lvl>
    <w:lvl w:ilvl="8" w:tplc="FEEAF7C0">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560A7F59"/>
    <w:multiLevelType w:val="hybridMultilevel"/>
    <w:tmpl w:val="79124966"/>
    <w:lvl w:ilvl="0" w:tplc="65DE65EC">
      <w:start w:val="1"/>
      <w:numFmt w:val="bullet"/>
      <w:lvlText w:val=""/>
      <w:lvlJc w:val="left"/>
      <w:pPr>
        <w:tabs>
          <w:tab w:val="num" w:pos="113"/>
        </w:tabs>
        <w:ind w:left="340" w:hanging="283"/>
      </w:pPr>
      <w:rPr>
        <w:rFonts w:ascii="Symbol" w:hAnsi="Symbol" w:cs="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73D1A4B"/>
    <w:multiLevelType w:val="hybridMultilevel"/>
    <w:tmpl w:val="D75809DC"/>
    <w:lvl w:ilvl="0" w:tplc="904E79BA">
      <w:start w:val="1"/>
      <w:numFmt w:val="bullet"/>
      <w:lvlText w:val="•"/>
      <w:lvlJc w:val="left"/>
      <w:pPr>
        <w:tabs>
          <w:tab w:val="num" w:pos="720"/>
        </w:tabs>
        <w:ind w:left="720" w:hanging="360"/>
      </w:pPr>
      <w:rPr>
        <w:rFonts w:ascii="Times New Roman" w:hAnsi="Times New Roman" w:cs="Times New Roman" w:hint="default"/>
      </w:rPr>
    </w:lvl>
    <w:lvl w:ilvl="1" w:tplc="364C71EC">
      <w:start w:val="1"/>
      <w:numFmt w:val="bullet"/>
      <w:lvlText w:val="•"/>
      <w:lvlJc w:val="left"/>
      <w:pPr>
        <w:tabs>
          <w:tab w:val="num" w:pos="1440"/>
        </w:tabs>
        <w:ind w:left="1440" w:hanging="360"/>
      </w:pPr>
      <w:rPr>
        <w:rFonts w:ascii="Times New Roman" w:hAnsi="Times New Roman" w:cs="Times New Roman" w:hint="default"/>
      </w:rPr>
    </w:lvl>
    <w:lvl w:ilvl="2" w:tplc="CE842612">
      <w:start w:val="1"/>
      <w:numFmt w:val="bullet"/>
      <w:lvlText w:val="•"/>
      <w:lvlJc w:val="left"/>
      <w:pPr>
        <w:tabs>
          <w:tab w:val="num" w:pos="2160"/>
        </w:tabs>
        <w:ind w:left="2160" w:hanging="360"/>
      </w:pPr>
      <w:rPr>
        <w:rFonts w:ascii="Times New Roman" w:hAnsi="Times New Roman" w:cs="Times New Roman" w:hint="default"/>
      </w:rPr>
    </w:lvl>
    <w:lvl w:ilvl="3" w:tplc="F9A003C0">
      <w:start w:val="1"/>
      <w:numFmt w:val="bullet"/>
      <w:lvlText w:val="•"/>
      <w:lvlJc w:val="left"/>
      <w:pPr>
        <w:tabs>
          <w:tab w:val="num" w:pos="2880"/>
        </w:tabs>
        <w:ind w:left="2880" w:hanging="360"/>
      </w:pPr>
      <w:rPr>
        <w:rFonts w:ascii="Times New Roman" w:hAnsi="Times New Roman" w:cs="Times New Roman" w:hint="default"/>
      </w:rPr>
    </w:lvl>
    <w:lvl w:ilvl="4" w:tplc="3D3E06FA">
      <w:start w:val="1"/>
      <w:numFmt w:val="bullet"/>
      <w:lvlText w:val="•"/>
      <w:lvlJc w:val="left"/>
      <w:pPr>
        <w:tabs>
          <w:tab w:val="num" w:pos="3600"/>
        </w:tabs>
        <w:ind w:left="3600" w:hanging="360"/>
      </w:pPr>
      <w:rPr>
        <w:rFonts w:ascii="Times New Roman" w:hAnsi="Times New Roman" w:cs="Times New Roman" w:hint="default"/>
      </w:rPr>
    </w:lvl>
    <w:lvl w:ilvl="5" w:tplc="15664DBE">
      <w:start w:val="1"/>
      <w:numFmt w:val="bullet"/>
      <w:lvlText w:val="•"/>
      <w:lvlJc w:val="left"/>
      <w:pPr>
        <w:tabs>
          <w:tab w:val="num" w:pos="4320"/>
        </w:tabs>
        <w:ind w:left="4320" w:hanging="360"/>
      </w:pPr>
      <w:rPr>
        <w:rFonts w:ascii="Times New Roman" w:hAnsi="Times New Roman" w:cs="Times New Roman" w:hint="default"/>
      </w:rPr>
    </w:lvl>
    <w:lvl w:ilvl="6" w:tplc="C5D65FFE">
      <w:start w:val="1"/>
      <w:numFmt w:val="bullet"/>
      <w:lvlText w:val="•"/>
      <w:lvlJc w:val="left"/>
      <w:pPr>
        <w:tabs>
          <w:tab w:val="num" w:pos="5040"/>
        </w:tabs>
        <w:ind w:left="5040" w:hanging="360"/>
      </w:pPr>
      <w:rPr>
        <w:rFonts w:ascii="Times New Roman" w:hAnsi="Times New Roman" w:cs="Times New Roman" w:hint="default"/>
      </w:rPr>
    </w:lvl>
    <w:lvl w:ilvl="7" w:tplc="284E806A">
      <w:start w:val="1"/>
      <w:numFmt w:val="bullet"/>
      <w:lvlText w:val="•"/>
      <w:lvlJc w:val="left"/>
      <w:pPr>
        <w:tabs>
          <w:tab w:val="num" w:pos="5760"/>
        </w:tabs>
        <w:ind w:left="5760" w:hanging="360"/>
      </w:pPr>
      <w:rPr>
        <w:rFonts w:ascii="Times New Roman" w:hAnsi="Times New Roman" w:cs="Times New Roman" w:hint="default"/>
      </w:rPr>
    </w:lvl>
    <w:lvl w:ilvl="8" w:tplc="E66A3454">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5DFF54E3"/>
    <w:multiLevelType w:val="hybridMultilevel"/>
    <w:tmpl w:val="A456E988"/>
    <w:lvl w:ilvl="0" w:tplc="BEAC61DA">
      <w:start w:val="1"/>
      <w:numFmt w:val="bullet"/>
      <w:lvlText w:val="•"/>
      <w:lvlJc w:val="left"/>
      <w:pPr>
        <w:tabs>
          <w:tab w:val="num" w:pos="720"/>
        </w:tabs>
        <w:ind w:left="720" w:hanging="360"/>
      </w:pPr>
      <w:rPr>
        <w:rFonts w:ascii="Times New Roman" w:hAnsi="Times New Roman" w:cs="Times New Roman" w:hint="default"/>
      </w:rPr>
    </w:lvl>
    <w:lvl w:ilvl="1" w:tplc="3DEA8C16">
      <w:start w:val="1"/>
      <w:numFmt w:val="bullet"/>
      <w:lvlText w:val="•"/>
      <w:lvlJc w:val="left"/>
      <w:pPr>
        <w:tabs>
          <w:tab w:val="num" w:pos="1440"/>
        </w:tabs>
        <w:ind w:left="1440" w:hanging="360"/>
      </w:pPr>
      <w:rPr>
        <w:rFonts w:ascii="Times New Roman" w:hAnsi="Times New Roman" w:cs="Times New Roman" w:hint="default"/>
      </w:rPr>
    </w:lvl>
    <w:lvl w:ilvl="2" w:tplc="980A6258">
      <w:start w:val="1"/>
      <w:numFmt w:val="bullet"/>
      <w:lvlText w:val="•"/>
      <w:lvlJc w:val="left"/>
      <w:pPr>
        <w:tabs>
          <w:tab w:val="num" w:pos="2160"/>
        </w:tabs>
        <w:ind w:left="2160" w:hanging="360"/>
      </w:pPr>
      <w:rPr>
        <w:rFonts w:ascii="Times New Roman" w:hAnsi="Times New Roman" w:cs="Times New Roman" w:hint="default"/>
      </w:rPr>
    </w:lvl>
    <w:lvl w:ilvl="3" w:tplc="45AE87A2">
      <w:start w:val="1"/>
      <w:numFmt w:val="bullet"/>
      <w:lvlText w:val="•"/>
      <w:lvlJc w:val="left"/>
      <w:pPr>
        <w:tabs>
          <w:tab w:val="num" w:pos="2880"/>
        </w:tabs>
        <w:ind w:left="2880" w:hanging="360"/>
      </w:pPr>
      <w:rPr>
        <w:rFonts w:ascii="Times New Roman" w:hAnsi="Times New Roman" w:cs="Times New Roman" w:hint="default"/>
      </w:rPr>
    </w:lvl>
    <w:lvl w:ilvl="4" w:tplc="EF843394">
      <w:start w:val="1"/>
      <w:numFmt w:val="bullet"/>
      <w:lvlText w:val="•"/>
      <w:lvlJc w:val="left"/>
      <w:pPr>
        <w:tabs>
          <w:tab w:val="num" w:pos="3600"/>
        </w:tabs>
        <w:ind w:left="3600" w:hanging="360"/>
      </w:pPr>
      <w:rPr>
        <w:rFonts w:ascii="Times New Roman" w:hAnsi="Times New Roman" w:cs="Times New Roman" w:hint="default"/>
      </w:rPr>
    </w:lvl>
    <w:lvl w:ilvl="5" w:tplc="22AEF636">
      <w:start w:val="1"/>
      <w:numFmt w:val="bullet"/>
      <w:lvlText w:val="•"/>
      <w:lvlJc w:val="left"/>
      <w:pPr>
        <w:tabs>
          <w:tab w:val="num" w:pos="4320"/>
        </w:tabs>
        <w:ind w:left="4320" w:hanging="360"/>
      </w:pPr>
      <w:rPr>
        <w:rFonts w:ascii="Times New Roman" w:hAnsi="Times New Roman" w:cs="Times New Roman" w:hint="default"/>
      </w:rPr>
    </w:lvl>
    <w:lvl w:ilvl="6" w:tplc="F776260A">
      <w:start w:val="1"/>
      <w:numFmt w:val="bullet"/>
      <w:lvlText w:val="•"/>
      <w:lvlJc w:val="left"/>
      <w:pPr>
        <w:tabs>
          <w:tab w:val="num" w:pos="5040"/>
        </w:tabs>
        <w:ind w:left="5040" w:hanging="360"/>
      </w:pPr>
      <w:rPr>
        <w:rFonts w:ascii="Times New Roman" w:hAnsi="Times New Roman" w:cs="Times New Roman" w:hint="default"/>
      </w:rPr>
    </w:lvl>
    <w:lvl w:ilvl="7" w:tplc="AFA834FE">
      <w:start w:val="1"/>
      <w:numFmt w:val="bullet"/>
      <w:lvlText w:val="•"/>
      <w:lvlJc w:val="left"/>
      <w:pPr>
        <w:tabs>
          <w:tab w:val="num" w:pos="5760"/>
        </w:tabs>
        <w:ind w:left="5760" w:hanging="360"/>
      </w:pPr>
      <w:rPr>
        <w:rFonts w:ascii="Times New Roman" w:hAnsi="Times New Roman" w:cs="Times New Roman" w:hint="default"/>
      </w:rPr>
    </w:lvl>
    <w:lvl w:ilvl="8" w:tplc="82D49FBA">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5FB61F18"/>
    <w:multiLevelType w:val="hybridMultilevel"/>
    <w:tmpl w:val="3EA25186"/>
    <w:lvl w:ilvl="0" w:tplc="0592F3E0">
      <w:start w:val="1"/>
      <w:numFmt w:val="bullet"/>
      <w:lvlText w:val="•"/>
      <w:lvlJc w:val="left"/>
      <w:pPr>
        <w:tabs>
          <w:tab w:val="num" w:pos="720"/>
        </w:tabs>
        <w:ind w:left="720" w:hanging="360"/>
      </w:pPr>
      <w:rPr>
        <w:rFonts w:ascii="Times New Roman" w:hAnsi="Times New Roman" w:cs="Times New Roman" w:hint="default"/>
      </w:rPr>
    </w:lvl>
    <w:lvl w:ilvl="1" w:tplc="77127EEE">
      <w:start w:val="1"/>
      <w:numFmt w:val="bullet"/>
      <w:lvlText w:val="•"/>
      <w:lvlJc w:val="left"/>
      <w:pPr>
        <w:tabs>
          <w:tab w:val="num" w:pos="1440"/>
        </w:tabs>
        <w:ind w:left="1440" w:hanging="360"/>
      </w:pPr>
      <w:rPr>
        <w:rFonts w:ascii="Times New Roman" w:hAnsi="Times New Roman" w:cs="Times New Roman" w:hint="default"/>
      </w:rPr>
    </w:lvl>
    <w:lvl w:ilvl="2" w:tplc="CEBEE176">
      <w:start w:val="1"/>
      <w:numFmt w:val="bullet"/>
      <w:lvlText w:val="•"/>
      <w:lvlJc w:val="left"/>
      <w:pPr>
        <w:tabs>
          <w:tab w:val="num" w:pos="2160"/>
        </w:tabs>
        <w:ind w:left="2160" w:hanging="360"/>
      </w:pPr>
      <w:rPr>
        <w:rFonts w:ascii="Times New Roman" w:hAnsi="Times New Roman" w:cs="Times New Roman" w:hint="default"/>
      </w:rPr>
    </w:lvl>
    <w:lvl w:ilvl="3" w:tplc="F7A2B64E">
      <w:start w:val="1"/>
      <w:numFmt w:val="bullet"/>
      <w:lvlText w:val="•"/>
      <w:lvlJc w:val="left"/>
      <w:pPr>
        <w:tabs>
          <w:tab w:val="num" w:pos="2880"/>
        </w:tabs>
        <w:ind w:left="2880" w:hanging="360"/>
      </w:pPr>
      <w:rPr>
        <w:rFonts w:ascii="Times New Roman" w:hAnsi="Times New Roman" w:cs="Times New Roman" w:hint="default"/>
      </w:rPr>
    </w:lvl>
    <w:lvl w:ilvl="4" w:tplc="6C928C8C">
      <w:start w:val="1"/>
      <w:numFmt w:val="bullet"/>
      <w:lvlText w:val="•"/>
      <w:lvlJc w:val="left"/>
      <w:pPr>
        <w:tabs>
          <w:tab w:val="num" w:pos="3600"/>
        </w:tabs>
        <w:ind w:left="3600" w:hanging="360"/>
      </w:pPr>
      <w:rPr>
        <w:rFonts w:ascii="Times New Roman" w:hAnsi="Times New Roman" w:cs="Times New Roman" w:hint="default"/>
      </w:rPr>
    </w:lvl>
    <w:lvl w:ilvl="5" w:tplc="5BF689CE">
      <w:start w:val="1"/>
      <w:numFmt w:val="bullet"/>
      <w:lvlText w:val="•"/>
      <w:lvlJc w:val="left"/>
      <w:pPr>
        <w:tabs>
          <w:tab w:val="num" w:pos="4320"/>
        </w:tabs>
        <w:ind w:left="4320" w:hanging="360"/>
      </w:pPr>
      <w:rPr>
        <w:rFonts w:ascii="Times New Roman" w:hAnsi="Times New Roman" w:cs="Times New Roman" w:hint="default"/>
      </w:rPr>
    </w:lvl>
    <w:lvl w:ilvl="6" w:tplc="3BA462DC">
      <w:start w:val="1"/>
      <w:numFmt w:val="bullet"/>
      <w:lvlText w:val="•"/>
      <w:lvlJc w:val="left"/>
      <w:pPr>
        <w:tabs>
          <w:tab w:val="num" w:pos="5040"/>
        </w:tabs>
        <w:ind w:left="5040" w:hanging="360"/>
      </w:pPr>
      <w:rPr>
        <w:rFonts w:ascii="Times New Roman" w:hAnsi="Times New Roman" w:cs="Times New Roman" w:hint="default"/>
      </w:rPr>
    </w:lvl>
    <w:lvl w:ilvl="7" w:tplc="30DCAFBA">
      <w:start w:val="1"/>
      <w:numFmt w:val="bullet"/>
      <w:lvlText w:val="•"/>
      <w:lvlJc w:val="left"/>
      <w:pPr>
        <w:tabs>
          <w:tab w:val="num" w:pos="5760"/>
        </w:tabs>
        <w:ind w:left="5760" w:hanging="360"/>
      </w:pPr>
      <w:rPr>
        <w:rFonts w:ascii="Times New Roman" w:hAnsi="Times New Roman" w:cs="Times New Roman" w:hint="default"/>
      </w:rPr>
    </w:lvl>
    <w:lvl w:ilvl="8" w:tplc="E89A00D8">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64F26FD0"/>
    <w:multiLevelType w:val="multilevel"/>
    <w:tmpl w:val="DFB0FD28"/>
    <w:lvl w:ilvl="0">
      <w:start w:val="1"/>
      <w:numFmt w:val="bullet"/>
      <w:lvlText w:val=""/>
      <w:lvlJc w:val="left"/>
      <w:pPr>
        <w:tabs>
          <w:tab w:val="num" w:pos="113"/>
        </w:tabs>
        <w:ind w:left="340" w:hanging="283"/>
      </w:pPr>
      <w:rPr>
        <w:rFonts w:ascii="Symbol" w:hAnsi="Symbol" w:cs="Symbol" w:hint="default"/>
        <w:sz w:val="16"/>
        <w:szCs w:val="16"/>
      </w:rPr>
    </w:lvl>
    <w:lvl w:ilvl="1">
      <w:start w:val="1"/>
      <w:numFmt w:val="bullet"/>
      <w:lvlText w:val=""/>
      <w:lvlJc w:val="left"/>
      <w:pPr>
        <w:tabs>
          <w:tab w:val="num" w:pos="964"/>
        </w:tabs>
        <w:ind w:left="964" w:hanging="397"/>
      </w:pPr>
      <w:rPr>
        <w:rFonts w:ascii="Wingdings" w:hAnsi="Wingdings" w:cs="Wingdings" w:hint="default"/>
        <w:sz w:val="16"/>
        <w:szCs w:val="1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B2D6EC2"/>
    <w:multiLevelType w:val="hybridMultilevel"/>
    <w:tmpl w:val="AE268E8E"/>
    <w:lvl w:ilvl="0" w:tplc="54801122">
      <w:start w:val="1"/>
      <w:numFmt w:val="bullet"/>
      <w:lvlText w:val="•"/>
      <w:lvlJc w:val="left"/>
      <w:pPr>
        <w:tabs>
          <w:tab w:val="num" w:pos="720"/>
        </w:tabs>
        <w:ind w:left="720" w:hanging="360"/>
      </w:pPr>
      <w:rPr>
        <w:rFonts w:ascii="Times New Roman" w:hAnsi="Times New Roman" w:cs="Times New Roman" w:hint="default"/>
      </w:rPr>
    </w:lvl>
    <w:lvl w:ilvl="1" w:tplc="C5C6F788">
      <w:start w:val="1"/>
      <w:numFmt w:val="bullet"/>
      <w:lvlText w:val="•"/>
      <w:lvlJc w:val="left"/>
      <w:pPr>
        <w:tabs>
          <w:tab w:val="num" w:pos="1440"/>
        </w:tabs>
        <w:ind w:left="1440" w:hanging="360"/>
      </w:pPr>
      <w:rPr>
        <w:rFonts w:ascii="Times New Roman" w:hAnsi="Times New Roman" w:cs="Times New Roman" w:hint="default"/>
      </w:rPr>
    </w:lvl>
    <w:lvl w:ilvl="2" w:tplc="A7F2632C">
      <w:start w:val="1"/>
      <w:numFmt w:val="bullet"/>
      <w:lvlText w:val="•"/>
      <w:lvlJc w:val="left"/>
      <w:pPr>
        <w:tabs>
          <w:tab w:val="num" w:pos="2160"/>
        </w:tabs>
        <w:ind w:left="2160" w:hanging="360"/>
      </w:pPr>
      <w:rPr>
        <w:rFonts w:ascii="Times New Roman" w:hAnsi="Times New Roman" w:cs="Times New Roman" w:hint="default"/>
      </w:rPr>
    </w:lvl>
    <w:lvl w:ilvl="3" w:tplc="2D102ED6">
      <w:start w:val="1"/>
      <w:numFmt w:val="bullet"/>
      <w:lvlText w:val="•"/>
      <w:lvlJc w:val="left"/>
      <w:pPr>
        <w:tabs>
          <w:tab w:val="num" w:pos="2880"/>
        </w:tabs>
        <w:ind w:left="2880" w:hanging="360"/>
      </w:pPr>
      <w:rPr>
        <w:rFonts w:ascii="Times New Roman" w:hAnsi="Times New Roman" w:cs="Times New Roman" w:hint="default"/>
      </w:rPr>
    </w:lvl>
    <w:lvl w:ilvl="4" w:tplc="5712E962">
      <w:start w:val="1"/>
      <w:numFmt w:val="bullet"/>
      <w:lvlText w:val="•"/>
      <w:lvlJc w:val="left"/>
      <w:pPr>
        <w:tabs>
          <w:tab w:val="num" w:pos="3600"/>
        </w:tabs>
        <w:ind w:left="3600" w:hanging="360"/>
      </w:pPr>
      <w:rPr>
        <w:rFonts w:ascii="Times New Roman" w:hAnsi="Times New Roman" w:cs="Times New Roman" w:hint="default"/>
      </w:rPr>
    </w:lvl>
    <w:lvl w:ilvl="5" w:tplc="05F4A754">
      <w:start w:val="1"/>
      <w:numFmt w:val="bullet"/>
      <w:lvlText w:val="•"/>
      <w:lvlJc w:val="left"/>
      <w:pPr>
        <w:tabs>
          <w:tab w:val="num" w:pos="4320"/>
        </w:tabs>
        <w:ind w:left="4320" w:hanging="360"/>
      </w:pPr>
      <w:rPr>
        <w:rFonts w:ascii="Times New Roman" w:hAnsi="Times New Roman" w:cs="Times New Roman" w:hint="default"/>
      </w:rPr>
    </w:lvl>
    <w:lvl w:ilvl="6" w:tplc="F142F500">
      <w:start w:val="1"/>
      <w:numFmt w:val="bullet"/>
      <w:lvlText w:val="•"/>
      <w:lvlJc w:val="left"/>
      <w:pPr>
        <w:tabs>
          <w:tab w:val="num" w:pos="5040"/>
        </w:tabs>
        <w:ind w:left="5040" w:hanging="360"/>
      </w:pPr>
      <w:rPr>
        <w:rFonts w:ascii="Times New Roman" w:hAnsi="Times New Roman" w:cs="Times New Roman" w:hint="default"/>
      </w:rPr>
    </w:lvl>
    <w:lvl w:ilvl="7" w:tplc="9CF4C89C">
      <w:start w:val="1"/>
      <w:numFmt w:val="bullet"/>
      <w:lvlText w:val="•"/>
      <w:lvlJc w:val="left"/>
      <w:pPr>
        <w:tabs>
          <w:tab w:val="num" w:pos="5760"/>
        </w:tabs>
        <w:ind w:left="5760" w:hanging="360"/>
      </w:pPr>
      <w:rPr>
        <w:rFonts w:ascii="Times New Roman" w:hAnsi="Times New Roman" w:cs="Times New Roman" w:hint="default"/>
      </w:rPr>
    </w:lvl>
    <w:lvl w:ilvl="8" w:tplc="82521452">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6C413723"/>
    <w:multiLevelType w:val="hybridMultilevel"/>
    <w:tmpl w:val="6226E0B6"/>
    <w:lvl w:ilvl="0" w:tplc="65DE65EC">
      <w:start w:val="1"/>
      <w:numFmt w:val="bullet"/>
      <w:lvlText w:val=""/>
      <w:lvlJc w:val="left"/>
      <w:pPr>
        <w:tabs>
          <w:tab w:val="num" w:pos="113"/>
        </w:tabs>
        <w:ind w:left="340" w:hanging="283"/>
      </w:pPr>
      <w:rPr>
        <w:rFonts w:ascii="Symbol" w:hAnsi="Symbol" w:cs="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D203366"/>
    <w:multiLevelType w:val="hybridMultilevel"/>
    <w:tmpl w:val="0DEEE2E0"/>
    <w:lvl w:ilvl="0" w:tplc="3ADA18AE">
      <w:start w:val="1"/>
      <w:numFmt w:val="bullet"/>
      <w:lvlText w:val="•"/>
      <w:lvlJc w:val="left"/>
      <w:pPr>
        <w:tabs>
          <w:tab w:val="num" w:pos="720"/>
        </w:tabs>
        <w:ind w:left="720" w:hanging="360"/>
      </w:pPr>
      <w:rPr>
        <w:rFonts w:ascii="Times New Roman" w:hAnsi="Times New Roman" w:cs="Times New Roman" w:hint="default"/>
      </w:rPr>
    </w:lvl>
    <w:lvl w:ilvl="1" w:tplc="0BBA4D84">
      <w:start w:val="1"/>
      <w:numFmt w:val="bullet"/>
      <w:lvlText w:val="•"/>
      <w:lvlJc w:val="left"/>
      <w:pPr>
        <w:tabs>
          <w:tab w:val="num" w:pos="1440"/>
        </w:tabs>
        <w:ind w:left="1440" w:hanging="360"/>
      </w:pPr>
      <w:rPr>
        <w:rFonts w:ascii="Times New Roman" w:hAnsi="Times New Roman" w:cs="Times New Roman" w:hint="default"/>
      </w:rPr>
    </w:lvl>
    <w:lvl w:ilvl="2" w:tplc="1A243220">
      <w:start w:val="1"/>
      <w:numFmt w:val="bullet"/>
      <w:lvlText w:val="•"/>
      <w:lvlJc w:val="left"/>
      <w:pPr>
        <w:tabs>
          <w:tab w:val="num" w:pos="2160"/>
        </w:tabs>
        <w:ind w:left="2160" w:hanging="360"/>
      </w:pPr>
      <w:rPr>
        <w:rFonts w:ascii="Times New Roman" w:hAnsi="Times New Roman" w:cs="Times New Roman" w:hint="default"/>
      </w:rPr>
    </w:lvl>
    <w:lvl w:ilvl="3" w:tplc="7582567A">
      <w:start w:val="1"/>
      <w:numFmt w:val="bullet"/>
      <w:lvlText w:val="•"/>
      <w:lvlJc w:val="left"/>
      <w:pPr>
        <w:tabs>
          <w:tab w:val="num" w:pos="2880"/>
        </w:tabs>
        <w:ind w:left="2880" w:hanging="360"/>
      </w:pPr>
      <w:rPr>
        <w:rFonts w:ascii="Times New Roman" w:hAnsi="Times New Roman" w:cs="Times New Roman" w:hint="default"/>
      </w:rPr>
    </w:lvl>
    <w:lvl w:ilvl="4" w:tplc="FF88A7A8">
      <w:start w:val="1"/>
      <w:numFmt w:val="bullet"/>
      <w:lvlText w:val="•"/>
      <w:lvlJc w:val="left"/>
      <w:pPr>
        <w:tabs>
          <w:tab w:val="num" w:pos="3600"/>
        </w:tabs>
        <w:ind w:left="3600" w:hanging="360"/>
      </w:pPr>
      <w:rPr>
        <w:rFonts w:ascii="Times New Roman" w:hAnsi="Times New Roman" w:cs="Times New Roman" w:hint="default"/>
      </w:rPr>
    </w:lvl>
    <w:lvl w:ilvl="5" w:tplc="5984B5C4">
      <w:start w:val="1"/>
      <w:numFmt w:val="bullet"/>
      <w:lvlText w:val="•"/>
      <w:lvlJc w:val="left"/>
      <w:pPr>
        <w:tabs>
          <w:tab w:val="num" w:pos="4320"/>
        </w:tabs>
        <w:ind w:left="4320" w:hanging="360"/>
      </w:pPr>
      <w:rPr>
        <w:rFonts w:ascii="Times New Roman" w:hAnsi="Times New Roman" w:cs="Times New Roman" w:hint="default"/>
      </w:rPr>
    </w:lvl>
    <w:lvl w:ilvl="6" w:tplc="A40CF946">
      <w:start w:val="1"/>
      <w:numFmt w:val="bullet"/>
      <w:lvlText w:val="•"/>
      <w:lvlJc w:val="left"/>
      <w:pPr>
        <w:tabs>
          <w:tab w:val="num" w:pos="5040"/>
        </w:tabs>
        <w:ind w:left="5040" w:hanging="360"/>
      </w:pPr>
      <w:rPr>
        <w:rFonts w:ascii="Times New Roman" w:hAnsi="Times New Roman" w:cs="Times New Roman" w:hint="default"/>
      </w:rPr>
    </w:lvl>
    <w:lvl w:ilvl="7" w:tplc="9C6AFD8A">
      <w:start w:val="1"/>
      <w:numFmt w:val="bullet"/>
      <w:lvlText w:val="•"/>
      <w:lvlJc w:val="left"/>
      <w:pPr>
        <w:tabs>
          <w:tab w:val="num" w:pos="5760"/>
        </w:tabs>
        <w:ind w:left="5760" w:hanging="360"/>
      </w:pPr>
      <w:rPr>
        <w:rFonts w:ascii="Times New Roman" w:hAnsi="Times New Roman" w:cs="Times New Roman" w:hint="default"/>
      </w:rPr>
    </w:lvl>
    <w:lvl w:ilvl="8" w:tplc="5E86AB96">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6F6A76A2"/>
    <w:multiLevelType w:val="hybridMultilevel"/>
    <w:tmpl w:val="DFB0FD28"/>
    <w:lvl w:ilvl="0" w:tplc="65DE65EC">
      <w:start w:val="1"/>
      <w:numFmt w:val="bullet"/>
      <w:lvlText w:val=""/>
      <w:lvlJc w:val="left"/>
      <w:pPr>
        <w:tabs>
          <w:tab w:val="num" w:pos="113"/>
        </w:tabs>
        <w:ind w:left="340" w:hanging="283"/>
      </w:pPr>
      <w:rPr>
        <w:rFonts w:ascii="Symbol" w:hAnsi="Symbol" w:cs="Symbol" w:hint="default"/>
        <w:sz w:val="16"/>
        <w:szCs w:val="16"/>
      </w:rPr>
    </w:lvl>
    <w:lvl w:ilvl="1" w:tplc="17EC102A">
      <w:start w:val="1"/>
      <w:numFmt w:val="bullet"/>
      <w:lvlText w:val=""/>
      <w:lvlJc w:val="left"/>
      <w:pPr>
        <w:tabs>
          <w:tab w:val="num" w:pos="964"/>
        </w:tabs>
        <w:ind w:left="964" w:hanging="397"/>
      </w:pPr>
      <w:rPr>
        <w:rFonts w:ascii="Wingdings" w:hAnsi="Wingdings" w:cs="Wingdings" w:hint="default"/>
        <w:sz w:val="16"/>
        <w:szCs w:val="16"/>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1B4650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9A7875"/>
    <w:multiLevelType w:val="hybridMultilevel"/>
    <w:tmpl w:val="FF14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E1BD2"/>
    <w:multiLevelType w:val="hybridMultilevel"/>
    <w:tmpl w:val="0192ABA2"/>
    <w:lvl w:ilvl="0" w:tplc="65DE65EC">
      <w:start w:val="1"/>
      <w:numFmt w:val="bullet"/>
      <w:lvlText w:val=""/>
      <w:lvlJc w:val="left"/>
      <w:pPr>
        <w:tabs>
          <w:tab w:val="num" w:pos="113"/>
        </w:tabs>
        <w:ind w:left="340" w:hanging="283"/>
      </w:pPr>
      <w:rPr>
        <w:rFonts w:ascii="Symbol" w:hAnsi="Symbol" w:cs="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13"/>
  </w:num>
  <w:num w:numId="3">
    <w:abstractNumId w:val="9"/>
  </w:num>
  <w:num w:numId="4">
    <w:abstractNumId w:val="3"/>
  </w:num>
  <w:num w:numId="5">
    <w:abstractNumId w:val="1"/>
  </w:num>
  <w:num w:numId="6">
    <w:abstractNumId w:val="17"/>
  </w:num>
  <w:num w:numId="7">
    <w:abstractNumId w:val="16"/>
  </w:num>
  <w:num w:numId="8">
    <w:abstractNumId w:val="15"/>
  </w:num>
  <w:num w:numId="9">
    <w:abstractNumId w:val="0"/>
  </w:num>
  <w:num w:numId="10">
    <w:abstractNumId w:val="11"/>
  </w:num>
  <w:num w:numId="11">
    <w:abstractNumId w:val="7"/>
  </w:num>
  <w:num w:numId="12">
    <w:abstractNumId w:val="21"/>
  </w:num>
  <w:num w:numId="13">
    <w:abstractNumId w:val="14"/>
  </w:num>
  <w:num w:numId="14">
    <w:abstractNumId w:val="10"/>
  </w:num>
  <w:num w:numId="15">
    <w:abstractNumId w:val="20"/>
  </w:num>
  <w:num w:numId="16">
    <w:abstractNumId w:val="25"/>
  </w:num>
  <w:num w:numId="17">
    <w:abstractNumId w:val="6"/>
  </w:num>
  <w:num w:numId="18">
    <w:abstractNumId w:val="23"/>
  </w:num>
  <w:num w:numId="19">
    <w:abstractNumId w:val="5"/>
  </w:num>
  <w:num w:numId="20">
    <w:abstractNumId w:val="8"/>
  </w:num>
  <w:num w:numId="21">
    <w:abstractNumId w:val="22"/>
  </w:num>
  <w:num w:numId="22">
    <w:abstractNumId w:val="18"/>
  </w:num>
  <w:num w:numId="23">
    <w:abstractNumId w:val="12"/>
  </w:num>
  <w:num w:numId="24">
    <w:abstractNumId w:val="2"/>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61"/>
    <w:rsid w:val="000048BF"/>
    <w:rsid w:val="000D0B96"/>
    <w:rsid w:val="000E0928"/>
    <w:rsid w:val="000E3D01"/>
    <w:rsid w:val="00107394"/>
    <w:rsid w:val="00115C47"/>
    <w:rsid w:val="00147EAC"/>
    <w:rsid w:val="0024276B"/>
    <w:rsid w:val="00245F64"/>
    <w:rsid w:val="00251E85"/>
    <w:rsid w:val="00274185"/>
    <w:rsid w:val="002845CD"/>
    <w:rsid w:val="002E044C"/>
    <w:rsid w:val="002E2C01"/>
    <w:rsid w:val="00302113"/>
    <w:rsid w:val="00351BD0"/>
    <w:rsid w:val="00380100"/>
    <w:rsid w:val="0039646C"/>
    <w:rsid w:val="004541FF"/>
    <w:rsid w:val="00481EC0"/>
    <w:rsid w:val="004B30BC"/>
    <w:rsid w:val="004C38FB"/>
    <w:rsid w:val="004C7410"/>
    <w:rsid w:val="004E5A72"/>
    <w:rsid w:val="004F3F12"/>
    <w:rsid w:val="00506A9B"/>
    <w:rsid w:val="0052636D"/>
    <w:rsid w:val="005C3D43"/>
    <w:rsid w:val="0064761E"/>
    <w:rsid w:val="006C3461"/>
    <w:rsid w:val="006E3A29"/>
    <w:rsid w:val="00722340"/>
    <w:rsid w:val="007E2F70"/>
    <w:rsid w:val="00853E86"/>
    <w:rsid w:val="008C2497"/>
    <w:rsid w:val="009030DD"/>
    <w:rsid w:val="00961FC6"/>
    <w:rsid w:val="009A38F3"/>
    <w:rsid w:val="00A10885"/>
    <w:rsid w:val="00A10BA6"/>
    <w:rsid w:val="00A4784C"/>
    <w:rsid w:val="00A52798"/>
    <w:rsid w:val="00A810A5"/>
    <w:rsid w:val="00A967CD"/>
    <w:rsid w:val="00AF28A4"/>
    <w:rsid w:val="00AF5FF2"/>
    <w:rsid w:val="00B03C9A"/>
    <w:rsid w:val="00B231B0"/>
    <w:rsid w:val="00B3069E"/>
    <w:rsid w:val="00B82A2F"/>
    <w:rsid w:val="00B93EEA"/>
    <w:rsid w:val="00BB2C6C"/>
    <w:rsid w:val="00BC276B"/>
    <w:rsid w:val="00BD4E3A"/>
    <w:rsid w:val="00C14422"/>
    <w:rsid w:val="00C91713"/>
    <w:rsid w:val="00CA59E7"/>
    <w:rsid w:val="00DC51AB"/>
    <w:rsid w:val="00DE4E6C"/>
    <w:rsid w:val="00DF0896"/>
    <w:rsid w:val="00DF7814"/>
    <w:rsid w:val="00E72772"/>
    <w:rsid w:val="00EE59A5"/>
    <w:rsid w:val="00F0358A"/>
    <w:rsid w:val="00F14E74"/>
    <w:rsid w:val="00F534B2"/>
    <w:rsid w:val="00F55402"/>
    <w:rsid w:val="00F659FC"/>
    <w:rsid w:val="00FA0579"/>
    <w:rsid w:val="00FD4347"/>
    <w:rsid w:val="00FE4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9635F0-DBE6-448A-9371-A8A859FF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A6"/>
    <w:pPr>
      <w:spacing w:after="160" w:line="259"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3461"/>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semiHidden/>
    <w:rsid w:val="006C34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rsid w:val="00EE59A5"/>
    <w:rPr>
      <w:vertAlign w:val="superscript"/>
    </w:rPr>
  </w:style>
  <w:style w:type="paragraph" w:styleId="FootnoteText">
    <w:name w:val="footnote text"/>
    <w:basedOn w:val="Normal"/>
    <w:link w:val="FootnoteTextChar"/>
    <w:uiPriority w:val="99"/>
    <w:semiHidden/>
    <w:rsid w:val="00EE59A5"/>
    <w:pPr>
      <w:suppressAutoHyphens/>
      <w:autoSpaceDE w:val="0"/>
      <w:spacing w:after="0" w:line="240" w:lineRule="auto"/>
      <w:ind w:left="720"/>
    </w:pPr>
    <w:rPr>
      <w:rFonts w:ascii="Arial" w:eastAsia="Times New Roman" w:hAnsi="Arial" w:cs="Arial"/>
      <w:color w:val="000000"/>
      <w:sz w:val="20"/>
      <w:szCs w:val="20"/>
      <w:lang w:eastAsia="ar-SA"/>
    </w:rPr>
  </w:style>
  <w:style w:type="character" w:customStyle="1" w:styleId="FootnoteTextChar">
    <w:name w:val="Footnote Text Char"/>
    <w:basedOn w:val="DefaultParagraphFont"/>
    <w:link w:val="FootnoteText"/>
    <w:uiPriority w:val="99"/>
    <w:locked/>
    <w:rsid w:val="00EE59A5"/>
    <w:rPr>
      <w:rFonts w:ascii="Arial" w:hAnsi="Arial" w:cs="Arial"/>
      <w:color w:val="000000"/>
      <w:sz w:val="20"/>
      <w:szCs w:val="20"/>
      <w:lang w:eastAsia="ar-SA" w:bidi="ar-SA"/>
    </w:rPr>
  </w:style>
  <w:style w:type="paragraph" w:styleId="BalloonText">
    <w:name w:val="Balloon Text"/>
    <w:basedOn w:val="Normal"/>
    <w:link w:val="BalloonTextChar"/>
    <w:uiPriority w:val="99"/>
    <w:semiHidden/>
    <w:rsid w:val="00853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3E86"/>
    <w:rPr>
      <w:rFonts w:ascii="Segoe UI" w:hAnsi="Segoe UI" w:cs="Segoe UI"/>
      <w:sz w:val="18"/>
      <w:szCs w:val="18"/>
    </w:rPr>
  </w:style>
  <w:style w:type="paragraph" w:styleId="Footer">
    <w:name w:val="footer"/>
    <w:basedOn w:val="Normal"/>
    <w:link w:val="FooterChar"/>
    <w:uiPriority w:val="99"/>
    <w:rsid w:val="00F0358A"/>
    <w:pPr>
      <w:tabs>
        <w:tab w:val="center" w:pos="4153"/>
        <w:tab w:val="right" w:pos="8306"/>
      </w:tabs>
    </w:pPr>
  </w:style>
  <w:style w:type="character" w:customStyle="1" w:styleId="FooterChar">
    <w:name w:val="Footer Char"/>
    <w:basedOn w:val="DefaultParagraphFont"/>
    <w:link w:val="Footer"/>
    <w:uiPriority w:val="99"/>
    <w:semiHidden/>
    <w:locked/>
    <w:rPr>
      <w:lang w:eastAsia="en-US"/>
    </w:rPr>
  </w:style>
  <w:style w:type="character" w:styleId="PageNumber">
    <w:name w:val="page number"/>
    <w:basedOn w:val="DefaultParagraphFont"/>
    <w:uiPriority w:val="99"/>
    <w:rsid w:val="00F0358A"/>
  </w:style>
  <w:style w:type="character" w:styleId="Hyperlink">
    <w:name w:val="Hyperlink"/>
    <w:basedOn w:val="DefaultParagraphFont"/>
    <w:uiPriority w:val="99"/>
    <w:rsid w:val="004F3F12"/>
    <w:rPr>
      <w:color w:val="0000FF"/>
      <w:u w:val="single"/>
    </w:rPr>
  </w:style>
  <w:style w:type="paragraph" w:customStyle="1" w:styleId="footnotedescription">
    <w:name w:val="footnote description"/>
    <w:next w:val="Normal"/>
    <w:link w:val="footnotedescriptionChar"/>
    <w:hidden/>
    <w:rsid w:val="00BB2C6C"/>
    <w:pPr>
      <w:spacing w:line="284" w:lineRule="auto"/>
      <w:ind w:left="283" w:hanging="283"/>
    </w:pPr>
    <w:rPr>
      <w:rFonts w:cs="Calibri"/>
      <w:color w:val="000000"/>
      <w:sz w:val="18"/>
    </w:rPr>
  </w:style>
  <w:style w:type="character" w:customStyle="1" w:styleId="footnotedescriptionChar">
    <w:name w:val="footnote description Char"/>
    <w:link w:val="footnotedescription"/>
    <w:rsid w:val="00BB2C6C"/>
    <w:rPr>
      <w:rFonts w:cs="Calibri"/>
      <w:color w:val="000000"/>
      <w:sz w:val="18"/>
    </w:rPr>
  </w:style>
  <w:style w:type="character" w:customStyle="1" w:styleId="footnotemark">
    <w:name w:val="footnote mark"/>
    <w:hidden/>
    <w:rsid w:val="00BB2C6C"/>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968417">
      <w:marLeft w:val="0"/>
      <w:marRight w:val="0"/>
      <w:marTop w:val="0"/>
      <w:marBottom w:val="0"/>
      <w:divBdr>
        <w:top w:val="none" w:sz="0" w:space="0" w:color="auto"/>
        <w:left w:val="none" w:sz="0" w:space="0" w:color="auto"/>
        <w:bottom w:val="none" w:sz="0" w:space="0" w:color="auto"/>
        <w:right w:val="none" w:sz="0" w:space="0" w:color="auto"/>
      </w:divBdr>
      <w:divsChild>
        <w:div w:id="806968419">
          <w:marLeft w:val="547"/>
          <w:marRight w:val="0"/>
          <w:marTop w:val="134"/>
          <w:marBottom w:val="0"/>
          <w:divBdr>
            <w:top w:val="none" w:sz="0" w:space="0" w:color="auto"/>
            <w:left w:val="none" w:sz="0" w:space="0" w:color="auto"/>
            <w:bottom w:val="none" w:sz="0" w:space="0" w:color="auto"/>
            <w:right w:val="none" w:sz="0" w:space="0" w:color="auto"/>
          </w:divBdr>
        </w:div>
        <w:div w:id="806968440">
          <w:marLeft w:val="547"/>
          <w:marRight w:val="0"/>
          <w:marTop w:val="134"/>
          <w:marBottom w:val="0"/>
          <w:divBdr>
            <w:top w:val="none" w:sz="0" w:space="0" w:color="auto"/>
            <w:left w:val="none" w:sz="0" w:space="0" w:color="auto"/>
            <w:bottom w:val="none" w:sz="0" w:space="0" w:color="auto"/>
            <w:right w:val="none" w:sz="0" w:space="0" w:color="auto"/>
          </w:divBdr>
        </w:div>
        <w:div w:id="806968441">
          <w:marLeft w:val="547"/>
          <w:marRight w:val="0"/>
          <w:marTop w:val="134"/>
          <w:marBottom w:val="0"/>
          <w:divBdr>
            <w:top w:val="none" w:sz="0" w:space="0" w:color="auto"/>
            <w:left w:val="none" w:sz="0" w:space="0" w:color="auto"/>
            <w:bottom w:val="none" w:sz="0" w:space="0" w:color="auto"/>
            <w:right w:val="none" w:sz="0" w:space="0" w:color="auto"/>
          </w:divBdr>
        </w:div>
        <w:div w:id="806968458">
          <w:marLeft w:val="547"/>
          <w:marRight w:val="0"/>
          <w:marTop w:val="134"/>
          <w:marBottom w:val="0"/>
          <w:divBdr>
            <w:top w:val="none" w:sz="0" w:space="0" w:color="auto"/>
            <w:left w:val="none" w:sz="0" w:space="0" w:color="auto"/>
            <w:bottom w:val="none" w:sz="0" w:space="0" w:color="auto"/>
            <w:right w:val="none" w:sz="0" w:space="0" w:color="auto"/>
          </w:divBdr>
        </w:div>
      </w:divsChild>
    </w:div>
    <w:div w:id="806968420">
      <w:marLeft w:val="0"/>
      <w:marRight w:val="0"/>
      <w:marTop w:val="0"/>
      <w:marBottom w:val="0"/>
      <w:divBdr>
        <w:top w:val="none" w:sz="0" w:space="0" w:color="auto"/>
        <w:left w:val="none" w:sz="0" w:space="0" w:color="auto"/>
        <w:bottom w:val="none" w:sz="0" w:space="0" w:color="auto"/>
        <w:right w:val="none" w:sz="0" w:space="0" w:color="auto"/>
      </w:divBdr>
      <w:divsChild>
        <w:div w:id="806968421">
          <w:marLeft w:val="0"/>
          <w:marRight w:val="0"/>
          <w:marTop w:val="100"/>
          <w:marBottom w:val="0"/>
          <w:divBdr>
            <w:top w:val="none" w:sz="0" w:space="0" w:color="auto"/>
            <w:left w:val="none" w:sz="0" w:space="0" w:color="auto"/>
            <w:bottom w:val="none" w:sz="0" w:space="0" w:color="auto"/>
            <w:right w:val="none" w:sz="0" w:space="0" w:color="auto"/>
          </w:divBdr>
        </w:div>
        <w:div w:id="806968426">
          <w:marLeft w:val="0"/>
          <w:marRight w:val="0"/>
          <w:marTop w:val="100"/>
          <w:marBottom w:val="0"/>
          <w:divBdr>
            <w:top w:val="none" w:sz="0" w:space="0" w:color="auto"/>
            <w:left w:val="none" w:sz="0" w:space="0" w:color="auto"/>
            <w:bottom w:val="none" w:sz="0" w:space="0" w:color="auto"/>
            <w:right w:val="none" w:sz="0" w:space="0" w:color="auto"/>
          </w:divBdr>
        </w:div>
        <w:div w:id="806968434">
          <w:marLeft w:val="0"/>
          <w:marRight w:val="0"/>
          <w:marTop w:val="100"/>
          <w:marBottom w:val="0"/>
          <w:divBdr>
            <w:top w:val="none" w:sz="0" w:space="0" w:color="auto"/>
            <w:left w:val="none" w:sz="0" w:space="0" w:color="auto"/>
            <w:bottom w:val="none" w:sz="0" w:space="0" w:color="auto"/>
            <w:right w:val="none" w:sz="0" w:space="0" w:color="auto"/>
          </w:divBdr>
        </w:div>
        <w:div w:id="806968437">
          <w:marLeft w:val="0"/>
          <w:marRight w:val="0"/>
          <w:marTop w:val="100"/>
          <w:marBottom w:val="0"/>
          <w:divBdr>
            <w:top w:val="none" w:sz="0" w:space="0" w:color="auto"/>
            <w:left w:val="none" w:sz="0" w:space="0" w:color="auto"/>
            <w:bottom w:val="none" w:sz="0" w:space="0" w:color="auto"/>
            <w:right w:val="none" w:sz="0" w:space="0" w:color="auto"/>
          </w:divBdr>
        </w:div>
        <w:div w:id="806968444">
          <w:marLeft w:val="0"/>
          <w:marRight w:val="0"/>
          <w:marTop w:val="100"/>
          <w:marBottom w:val="0"/>
          <w:divBdr>
            <w:top w:val="none" w:sz="0" w:space="0" w:color="auto"/>
            <w:left w:val="none" w:sz="0" w:space="0" w:color="auto"/>
            <w:bottom w:val="none" w:sz="0" w:space="0" w:color="auto"/>
            <w:right w:val="none" w:sz="0" w:space="0" w:color="auto"/>
          </w:divBdr>
        </w:div>
        <w:div w:id="806968447">
          <w:marLeft w:val="0"/>
          <w:marRight w:val="0"/>
          <w:marTop w:val="100"/>
          <w:marBottom w:val="0"/>
          <w:divBdr>
            <w:top w:val="none" w:sz="0" w:space="0" w:color="auto"/>
            <w:left w:val="none" w:sz="0" w:space="0" w:color="auto"/>
            <w:bottom w:val="none" w:sz="0" w:space="0" w:color="auto"/>
            <w:right w:val="none" w:sz="0" w:space="0" w:color="auto"/>
          </w:divBdr>
        </w:div>
        <w:div w:id="806968452">
          <w:marLeft w:val="0"/>
          <w:marRight w:val="0"/>
          <w:marTop w:val="100"/>
          <w:marBottom w:val="0"/>
          <w:divBdr>
            <w:top w:val="none" w:sz="0" w:space="0" w:color="auto"/>
            <w:left w:val="none" w:sz="0" w:space="0" w:color="auto"/>
            <w:bottom w:val="none" w:sz="0" w:space="0" w:color="auto"/>
            <w:right w:val="none" w:sz="0" w:space="0" w:color="auto"/>
          </w:divBdr>
        </w:div>
        <w:div w:id="806968453">
          <w:marLeft w:val="0"/>
          <w:marRight w:val="0"/>
          <w:marTop w:val="100"/>
          <w:marBottom w:val="0"/>
          <w:divBdr>
            <w:top w:val="none" w:sz="0" w:space="0" w:color="auto"/>
            <w:left w:val="none" w:sz="0" w:space="0" w:color="auto"/>
            <w:bottom w:val="none" w:sz="0" w:space="0" w:color="auto"/>
            <w:right w:val="none" w:sz="0" w:space="0" w:color="auto"/>
          </w:divBdr>
        </w:div>
        <w:div w:id="806968460">
          <w:marLeft w:val="0"/>
          <w:marRight w:val="0"/>
          <w:marTop w:val="100"/>
          <w:marBottom w:val="0"/>
          <w:divBdr>
            <w:top w:val="none" w:sz="0" w:space="0" w:color="auto"/>
            <w:left w:val="none" w:sz="0" w:space="0" w:color="auto"/>
            <w:bottom w:val="none" w:sz="0" w:space="0" w:color="auto"/>
            <w:right w:val="none" w:sz="0" w:space="0" w:color="auto"/>
          </w:divBdr>
        </w:div>
        <w:div w:id="806968462">
          <w:marLeft w:val="0"/>
          <w:marRight w:val="0"/>
          <w:marTop w:val="100"/>
          <w:marBottom w:val="0"/>
          <w:divBdr>
            <w:top w:val="none" w:sz="0" w:space="0" w:color="auto"/>
            <w:left w:val="none" w:sz="0" w:space="0" w:color="auto"/>
            <w:bottom w:val="none" w:sz="0" w:space="0" w:color="auto"/>
            <w:right w:val="none" w:sz="0" w:space="0" w:color="auto"/>
          </w:divBdr>
        </w:div>
        <w:div w:id="806968465">
          <w:marLeft w:val="0"/>
          <w:marRight w:val="0"/>
          <w:marTop w:val="100"/>
          <w:marBottom w:val="0"/>
          <w:divBdr>
            <w:top w:val="none" w:sz="0" w:space="0" w:color="auto"/>
            <w:left w:val="none" w:sz="0" w:space="0" w:color="auto"/>
            <w:bottom w:val="none" w:sz="0" w:space="0" w:color="auto"/>
            <w:right w:val="none" w:sz="0" w:space="0" w:color="auto"/>
          </w:divBdr>
        </w:div>
      </w:divsChild>
    </w:div>
    <w:div w:id="806968424">
      <w:marLeft w:val="0"/>
      <w:marRight w:val="0"/>
      <w:marTop w:val="0"/>
      <w:marBottom w:val="0"/>
      <w:divBdr>
        <w:top w:val="none" w:sz="0" w:space="0" w:color="auto"/>
        <w:left w:val="none" w:sz="0" w:space="0" w:color="auto"/>
        <w:bottom w:val="none" w:sz="0" w:space="0" w:color="auto"/>
        <w:right w:val="none" w:sz="0" w:space="0" w:color="auto"/>
      </w:divBdr>
      <w:divsChild>
        <w:div w:id="806968423">
          <w:marLeft w:val="130"/>
          <w:marRight w:val="0"/>
          <w:marTop w:val="115"/>
          <w:marBottom w:val="0"/>
          <w:divBdr>
            <w:top w:val="none" w:sz="0" w:space="0" w:color="auto"/>
            <w:left w:val="none" w:sz="0" w:space="0" w:color="auto"/>
            <w:bottom w:val="none" w:sz="0" w:space="0" w:color="auto"/>
            <w:right w:val="none" w:sz="0" w:space="0" w:color="auto"/>
          </w:divBdr>
        </w:div>
        <w:div w:id="806968432">
          <w:marLeft w:val="547"/>
          <w:marRight w:val="0"/>
          <w:marTop w:val="115"/>
          <w:marBottom w:val="0"/>
          <w:divBdr>
            <w:top w:val="none" w:sz="0" w:space="0" w:color="auto"/>
            <w:left w:val="none" w:sz="0" w:space="0" w:color="auto"/>
            <w:bottom w:val="none" w:sz="0" w:space="0" w:color="auto"/>
            <w:right w:val="none" w:sz="0" w:space="0" w:color="auto"/>
          </w:divBdr>
        </w:div>
      </w:divsChild>
    </w:div>
    <w:div w:id="806968433">
      <w:marLeft w:val="0"/>
      <w:marRight w:val="0"/>
      <w:marTop w:val="0"/>
      <w:marBottom w:val="0"/>
      <w:divBdr>
        <w:top w:val="none" w:sz="0" w:space="0" w:color="auto"/>
        <w:left w:val="none" w:sz="0" w:space="0" w:color="auto"/>
        <w:bottom w:val="none" w:sz="0" w:space="0" w:color="auto"/>
        <w:right w:val="none" w:sz="0" w:space="0" w:color="auto"/>
      </w:divBdr>
    </w:div>
    <w:div w:id="806968446">
      <w:marLeft w:val="0"/>
      <w:marRight w:val="0"/>
      <w:marTop w:val="0"/>
      <w:marBottom w:val="0"/>
      <w:divBdr>
        <w:top w:val="none" w:sz="0" w:space="0" w:color="auto"/>
        <w:left w:val="none" w:sz="0" w:space="0" w:color="auto"/>
        <w:bottom w:val="none" w:sz="0" w:space="0" w:color="auto"/>
        <w:right w:val="none" w:sz="0" w:space="0" w:color="auto"/>
      </w:divBdr>
      <w:divsChild>
        <w:div w:id="806968449">
          <w:marLeft w:val="0"/>
          <w:marRight w:val="0"/>
          <w:marTop w:val="120"/>
          <w:marBottom w:val="0"/>
          <w:divBdr>
            <w:top w:val="none" w:sz="0" w:space="0" w:color="auto"/>
            <w:left w:val="none" w:sz="0" w:space="0" w:color="auto"/>
            <w:bottom w:val="none" w:sz="0" w:space="0" w:color="auto"/>
            <w:right w:val="none" w:sz="0" w:space="0" w:color="auto"/>
          </w:divBdr>
        </w:div>
        <w:div w:id="806968464">
          <w:marLeft w:val="0"/>
          <w:marRight w:val="0"/>
          <w:marTop w:val="120"/>
          <w:marBottom w:val="0"/>
          <w:divBdr>
            <w:top w:val="none" w:sz="0" w:space="0" w:color="auto"/>
            <w:left w:val="none" w:sz="0" w:space="0" w:color="auto"/>
            <w:bottom w:val="none" w:sz="0" w:space="0" w:color="auto"/>
            <w:right w:val="none" w:sz="0" w:space="0" w:color="auto"/>
          </w:divBdr>
        </w:div>
        <w:div w:id="806968469">
          <w:marLeft w:val="0"/>
          <w:marRight w:val="0"/>
          <w:marTop w:val="120"/>
          <w:marBottom w:val="0"/>
          <w:divBdr>
            <w:top w:val="none" w:sz="0" w:space="0" w:color="auto"/>
            <w:left w:val="none" w:sz="0" w:space="0" w:color="auto"/>
            <w:bottom w:val="none" w:sz="0" w:space="0" w:color="auto"/>
            <w:right w:val="none" w:sz="0" w:space="0" w:color="auto"/>
          </w:divBdr>
        </w:div>
      </w:divsChild>
    </w:div>
    <w:div w:id="806968451">
      <w:marLeft w:val="0"/>
      <w:marRight w:val="0"/>
      <w:marTop w:val="0"/>
      <w:marBottom w:val="0"/>
      <w:divBdr>
        <w:top w:val="none" w:sz="0" w:space="0" w:color="auto"/>
        <w:left w:val="none" w:sz="0" w:space="0" w:color="auto"/>
        <w:bottom w:val="none" w:sz="0" w:space="0" w:color="auto"/>
        <w:right w:val="none" w:sz="0" w:space="0" w:color="auto"/>
      </w:divBdr>
      <w:divsChild>
        <w:div w:id="806968428">
          <w:marLeft w:val="0"/>
          <w:marRight w:val="0"/>
          <w:marTop w:val="110"/>
          <w:marBottom w:val="0"/>
          <w:divBdr>
            <w:top w:val="none" w:sz="0" w:space="0" w:color="auto"/>
            <w:left w:val="none" w:sz="0" w:space="0" w:color="auto"/>
            <w:bottom w:val="none" w:sz="0" w:space="0" w:color="auto"/>
            <w:right w:val="none" w:sz="0" w:space="0" w:color="auto"/>
          </w:divBdr>
        </w:div>
        <w:div w:id="806968466">
          <w:marLeft w:val="0"/>
          <w:marRight w:val="0"/>
          <w:marTop w:val="110"/>
          <w:marBottom w:val="0"/>
          <w:divBdr>
            <w:top w:val="none" w:sz="0" w:space="0" w:color="auto"/>
            <w:left w:val="none" w:sz="0" w:space="0" w:color="auto"/>
            <w:bottom w:val="none" w:sz="0" w:space="0" w:color="auto"/>
            <w:right w:val="none" w:sz="0" w:space="0" w:color="auto"/>
          </w:divBdr>
        </w:div>
      </w:divsChild>
    </w:div>
    <w:div w:id="806968455">
      <w:marLeft w:val="0"/>
      <w:marRight w:val="0"/>
      <w:marTop w:val="0"/>
      <w:marBottom w:val="0"/>
      <w:divBdr>
        <w:top w:val="none" w:sz="0" w:space="0" w:color="auto"/>
        <w:left w:val="none" w:sz="0" w:space="0" w:color="auto"/>
        <w:bottom w:val="none" w:sz="0" w:space="0" w:color="auto"/>
        <w:right w:val="none" w:sz="0" w:space="0" w:color="auto"/>
      </w:divBdr>
      <w:divsChild>
        <w:div w:id="806968427">
          <w:marLeft w:val="547"/>
          <w:marRight w:val="0"/>
          <w:marTop w:val="115"/>
          <w:marBottom w:val="0"/>
          <w:divBdr>
            <w:top w:val="none" w:sz="0" w:space="0" w:color="auto"/>
            <w:left w:val="none" w:sz="0" w:space="0" w:color="auto"/>
            <w:bottom w:val="none" w:sz="0" w:space="0" w:color="auto"/>
            <w:right w:val="none" w:sz="0" w:space="0" w:color="auto"/>
          </w:divBdr>
        </w:div>
        <w:div w:id="806968442">
          <w:marLeft w:val="547"/>
          <w:marRight w:val="0"/>
          <w:marTop w:val="115"/>
          <w:marBottom w:val="0"/>
          <w:divBdr>
            <w:top w:val="none" w:sz="0" w:space="0" w:color="auto"/>
            <w:left w:val="none" w:sz="0" w:space="0" w:color="auto"/>
            <w:bottom w:val="none" w:sz="0" w:space="0" w:color="auto"/>
            <w:right w:val="none" w:sz="0" w:space="0" w:color="auto"/>
          </w:divBdr>
        </w:div>
        <w:div w:id="806968445">
          <w:marLeft w:val="547"/>
          <w:marRight w:val="0"/>
          <w:marTop w:val="115"/>
          <w:marBottom w:val="0"/>
          <w:divBdr>
            <w:top w:val="none" w:sz="0" w:space="0" w:color="auto"/>
            <w:left w:val="none" w:sz="0" w:space="0" w:color="auto"/>
            <w:bottom w:val="none" w:sz="0" w:space="0" w:color="auto"/>
            <w:right w:val="none" w:sz="0" w:space="0" w:color="auto"/>
          </w:divBdr>
        </w:div>
        <w:div w:id="806968456">
          <w:marLeft w:val="547"/>
          <w:marRight w:val="0"/>
          <w:marTop w:val="115"/>
          <w:marBottom w:val="0"/>
          <w:divBdr>
            <w:top w:val="none" w:sz="0" w:space="0" w:color="auto"/>
            <w:left w:val="none" w:sz="0" w:space="0" w:color="auto"/>
            <w:bottom w:val="none" w:sz="0" w:space="0" w:color="auto"/>
            <w:right w:val="none" w:sz="0" w:space="0" w:color="auto"/>
          </w:divBdr>
        </w:div>
        <w:div w:id="806968457">
          <w:marLeft w:val="547"/>
          <w:marRight w:val="0"/>
          <w:marTop w:val="115"/>
          <w:marBottom w:val="0"/>
          <w:divBdr>
            <w:top w:val="none" w:sz="0" w:space="0" w:color="auto"/>
            <w:left w:val="none" w:sz="0" w:space="0" w:color="auto"/>
            <w:bottom w:val="none" w:sz="0" w:space="0" w:color="auto"/>
            <w:right w:val="none" w:sz="0" w:space="0" w:color="auto"/>
          </w:divBdr>
        </w:div>
        <w:div w:id="806968468">
          <w:marLeft w:val="547"/>
          <w:marRight w:val="0"/>
          <w:marTop w:val="115"/>
          <w:marBottom w:val="0"/>
          <w:divBdr>
            <w:top w:val="none" w:sz="0" w:space="0" w:color="auto"/>
            <w:left w:val="none" w:sz="0" w:space="0" w:color="auto"/>
            <w:bottom w:val="none" w:sz="0" w:space="0" w:color="auto"/>
            <w:right w:val="none" w:sz="0" w:space="0" w:color="auto"/>
          </w:divBdr>
        </w:div>
        <w:div w:id="806968470">
          <w:marLeft w:val="547"/>
          <w:marRight w:val="0"/>
          <w:marTop w:val="115"/>
          <w:marBottom w:val="0"/>
          <w:divBdr>
            <w:top w:val="none" w:sz="0" w:space="0" w:color="auto"/>
            <w:left w:val="none" w:sz="0" w:space="0" w:color="auto"/>
            <w:bottom w:val="none" w:sz="0" w:space="0" w:color="auto"/>
            <w:right w:val="none" w:sz="0" w:space="0" w:color="auto"/>
          </w:divBdr>
        </w:div>
        <w:div w:id="806968471">
          <w:marLeft w:val="547"/>
          <w:marRight w:val="0"/>
          <w:marTop w:val="115"/>
          <w:marBottom w:val="0"/>
          <w:divBdr>
            <w:top w:val="none" w:sz="0" w:space="0" w:color="auto"/>
            <w:left w:val="none" w:sz="0" w:space="0" w:color="auto"/>
            <w:bottom w:val="none" w:sz="0" w:space="0" w:color="auto"/>
            <w:right w:val="none" w:sz="0" w:space="0" w:color="auto"/>
          </w:divBdr>
        </w:div>
      </w:divsChild>
    </w:div>
    <w:div w:id="806968459">
      <w:marLeft w:val="0"/>
      <w:marRight w:val="0"/>
      <w:marTop w:val="0"/>
      <w:marBottom w:val="0"/>
      <w:divBdr>
        <w:top w:val="none" w:sz="0" w:space="0" w:color="auto"/>
        <w:left w:val="none" w:sz="0" w:space="0" w:color="auto"/>
        <w:bottom w:val="none" w:sz="0" w:space="0" w:color="auto"/>
        <w:right w:val="none" w:sz="0" w:space="0" w:color="auto"/>
      </w:divBdr>
      <w:divsChild>
        <w:div w:id="806968429">
          <w:marLeft w:val="0"/>
          <w:marRight w:val="0"/>
          <w:marTop w:val="0"/>
          <w:marBottom w:val="250"/>
          <w:divBdr>
            <w:top w:val="none" w:sz="0" w:space="0" w:color="auto"/>
            <w:left w:val="none" w:sz="0" w:space="0" w:color="auto"/>
            <w:bottom w:val="none" w:sz="0" w:space="0" w:color="auto"/>
            <w:right w:val="none" w:sz="0" w:space="0" w:color="auto"/>
          </w:divBdr>
        </w:div>
        <w:div w:id="806968430">
          <w:marLeft w:val="0"/>
          <w:marRight w:val="0"/>
          <w:marTop w:val="0"/>
          <w:marBottom w:val="250"/>
          <w:divBdr>
            <w:top w:val="none" w:sz="0" w:space="0" w:color="auto"/>
            <w:left w:val="none" w:sz="0" w:space="0" w:color="auto"/>
            <w:bottom w:val="none" w:sz="0" w:space="0" w:color="auto"/>
            <w:right w:val="none" w:sz="0" w:space="0" w:color="auto"/>
          </w:divBdr>
        </w:div>
        <w:div w:id="806968443">
          <w:marLeft w:val="0"/>
          <w:marRight w:val="0"/>
          <w:marTop w:val="0"/>
          <w:marBottom w:val="250"/>
          <w:divBdr>
            <w:top w:val="none" w:sz="0" w:space="0" w:color="auto"/>
            <w:left w:val="none" w:sz="0" w:space="0" w:color="auto"/>
            <w:bottom w:val="none" w:sz="0" w:space="0" w:color="auto"/>
            <w:right w:val="none" w:sz="0" w:space="0" w:color="auto"/>
          </w:divBdr>
        </w:div>
        <w:div w:id="806968467">
          <w:marLeft w:val="0"/>
          <w:marRight w:val="0"/>
          <w:marTop w:val="0"/>
          <w:marBottom w:val="250"/>
          <w:divBdr>
            <w:top w:val="none" w:sz="0" w:space="0" w:color="auto"/>
            <w:left w:val="none" w:sz="0" w:space="0" w:color="auto"/>
            <w:bottom w:val="none" w:sz="0" w:space="0" w:color="auto"/>
            <w:right w:val="none" w:sz="0" w:space="0" w:color="auto"/>
          </w:divBdr>
        </w:div>
      </w:divsChild>
    </w:div>
    <w:div w:id="806968461">
      <w:marLeft w:val="0"/>
      <w:marRight w:val="0"/>
      <w:marTop w:val="0"/>
      <w:marBottom w:val="0"/>
      <w:divBdr>
        <w:top w:val="none" w:sz="0" w:space="0" w:color="auto"/>
        <w:left w:val="none" w:sz="0" w:space="0" w:color="auto"/>
        <w:bottom w:val="none" w:sz="0" w:space="0" w:color="auto"/>
        <w:right w:val="none" w:sz="0" w:space="0" w:color="auto"/>
      </w:divBdr>
      <w:divsChild>
        <w:div w:id="806968438">
          <w:marLeft w:val="547"/>
          <w:marRight w:val="0"/>
          <w:marTop w:val="106"/>
          <w:marBottom w:val="0"/>
          <w:divBdr>
            <w:top w:val="none" w:sz="0" w:space="0" w:color="auto"/>
            <w:left w:val="none" w:sz="0" w:space="0" w:color="auto"/>
            <w:bottom w:val="none" w:sz="0" w:space="0" w:color="auto"/>
            <w:right w:val="none" w:sz="0" w:space="0" w:color="auto"/>
          </w:divBdr>
        </w:div>
        <w:div w:id="806968439">
          <w:marLeft w:val="547"/>
          <w:marRight w:val="0"/>
          <w:marTop w:val="106"/>
          <w:marBottom w:val="0"/>
          <w:divBdr>
            <w:top w:val="none" w:sz="0" w:space="0" w:color="auto"/>
            <w:left w:val="none" w:sz="0" w:space="0" w:color="auto"/>
            <w:bottom w:val="none" w:sz="0" w:space="0" w:color="auto"/>
            <w:right w:val="none" w:sz="0" w:space="0" w:color="auto"/>
          </w:divBdr>
        </w:div>
        <w:div w:id="806968450">
          <w:marLeft w:val="547"/>
          <w:marRight w:val="0"/>
          <w:marTop w:val="106"/>
          <w:marBottom w:val="0"/>
          <w:divBdr>
            <w:top w:val="none" w:sz="0" w:space="0" w:color="auto"/>
            <w:left w:val="none" w:sz="0" w:space="0" w:color="auto"/>
            <w:bottom w:val="none" w:sz="0" w:space="0" w:color="auto"/>
            <w:right w:val="none" w:sz="0" w:space="0" w:color="auto"/>
          </w:divBdr>
        </w:div>
      </w:divsChild>
    </w:div>
    <w:div w:id="806968463">
      <w:marLeft w:val="0"/>
      <w:marRight w:val="0"/>
      <w:marTop w:val="0"/>
      <w:marBottom w:val="0"/>
      <w:divBdr>
        <w:top w:val="none" w:sz="0" w:space="0" w:color="auto"/>
        <w:left w:val="none" w:sz="0" w:space="0" w:color="auto"/>
        <w:bottom w:val="none" w:sz="0" w:space="0" w:color="auto"/>
        <w:right w:val="none" w:sz="0" w:space="0" w:color="auto"/>
      </w:divBdr>
      <w:divsChild>
        <w:div w:id="806968416">
          <w:marLeft w:val="547"/>
          <w:marRight w:val="0"/>
          <w:marTop w:val="115"/>
          <w:marBottom w:val="0"/>
          <w:divBdr>
            <w:top w:val="none" w:sz="0" w:space="0" w:color="auto"/>
            <w:left w:val="none" w:sz="0" w:space="0" w:color="auto"/>
            <w:bottom w:val="none" w:sz="0" w:space="0" w:color="auto"/>
            <w:right w:val="none" w:sz="0" w:space="0" w:color="auto"/>
          </w:divBdr>
        </w:div>
        <w:div w:id="806968418">
          <w:marLeft w:val="547"/>
          <w:marRight w:val="0"/>
          <w:marTop w:val="115"/>
          <w:marBottom w:val="0"/>
          <w:divBdr>
            <w:top w:val="none" w:sz="0" w:space="0" w:color="auto"/>
            <w:left w:val="none" w:sz="0" w:space="0" w:color="auto"/>
            <w:bottom w:val="none" w:sz="0" w:space="0" w:color="auto"/>
            <w:right w:val="none" w:sz="0" w:space="0" w:color="auto"/>
          </w:divBdr>
        </w:div>
        <w:div w:id="806968422">
          <w:marLeft w:val="547"/>
          <w:marRight w:val="0"/>
          <w:marTop w:val="115"/>
          <w:marBottom w:val="0"/>
          <w:divBdr>
            <w:top w:val="none" w:sz="0" w:space="0" w:color="auto"/>
            <w:left w:val="none" w:sz="0" w:space="0" w:color="auto"/>
            <w:bottom w:val="none" w:sz="0" w:space="0" w:color="auto"/>
            <w:right w:val="none" w:sz="0" w:space="0" w:color="auto"/>
          </w:divBdr>
        </w:div>
        <w:div w:id="806968425">
          <w:marLeft w:val="547"/>
          <w:marRight w:val="0"/>
          <w:marTop w:val="115"/>
          <w:marBottom w:val="0"/>
          <w:divBdr>
            <w:top w:val="none" w:sz="0" w:space="0" w:color="auto"/>
            <w:left w:val="none" w:sz="0" w:space="0" w:color="auto"/>
            <w:bottom w:val="none" w:sz="0" w:space="0" w:color="auto"/>
            <w:right w:val="none" w:sz="0" w:space="0" w:color="auto"/>
          </w:divBdr>
        </w:div>
        <w:div w:id="806968431">
          <w:marLeft w:val="547"/>
          <w:marRight w:val="0"/>
          <w:marTop w:val="115"/>
          <w:marBottom w:val="0"/>
          <w:divBdr>
            <w:top w:val="none" w:sz="0" w:space="0" w:color="auto"/>
            <w:left w:val="none" w:sz="0" w:space="0" w:color="auto"/>
            <w:bottom w:val="none" w:sz="0" w:space="0" w:color="auto"/>
            <w:right w:val="none" w:sz="0" w:space="0" w:color="auto"/>
          </w:divBdr>
        </w:div>
        <w:div w:id="806968435">
          <w:marLeft w:val="547"/>
          <w:marRight w:val="0"/>
          <w:marTop w:val="115"/>
          <w:marBottom w:val="0"/>
          <w:divBdr>
            <w:top w:val="none" w:sz="0" w:space="0" w:color="auto"/>
            <w:left w:val="none" w:sz="0" w:space="0" w:color="auto"/>
            <w:bottom w:val="none" w:sz="0" w:space="0" w:color="auto"/>
            <w:right w:val="none" w:sz="0" w:space="0" w:color="auto"/>
          </w:divBdr>
        </w:div>
        <w:div w:id="806968436">
          <w:marLeft w:val="547"/>
          <w:marRight w:val="0"/>
          <w:marTop w:val="115"/>
          <w:marBottom w:val="0"/>
          <w:divBdr>
            <w:top w:val="none" w:sz="0" w:space="0" w:color="auto"/>
            <w:left w:val="none" w:sz="0" w:space="0" w:color="auto"/>
            <w:bottom w:val="none" w:sz="0" w:space="0" w:color="auto"/>
            <w:right w:val="none" w:sz="0" w:space="0" w:color="auto"/>
          </w:divBdr>
        </w:div>
        <w:div w:id="806968448">
          <w:marLeft w:val="547"/>
          <w:marRight w:val="0"/>
          <w:marTop w:val="115"/>
          <w:marBottom w:val="0"/>
          <w:divBdr>
            <w:top w:val="none" w:sz="0" w:space="0" w:color="auto"/>
            <w:left w:val="none" w:sz="0" w:space="0" w:color="auto"/>
            <w:bottom w:val="none" w:sz="0" w:space="0" w:color="auto"/>
            <w:right w:val="none" w:sz="0" w:space="0" w:color="auto"/>
          </w:divBdr>
        </w:div>
        <w:div w:id="80696845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Officer@urcsouthwest.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how-to-report-a-serious-incident-in-your-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2402</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lpstr>
    </vt:vector>
  </TitlesOfParts>
  <Company>United Reform Church SW Synod</Company>
  <LinksUpToDate>false</LinksUpToDate>
  <CharactersWithSpaces>14810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Jan Murphy</dc:creator>
  <cp:keywords/>
  <dc:description/>
  <cp:lastModifiedBy>Jan Murphy</cp:lastModifiedBy>
  <cp:revision>2</cp:revision>
  <cp:lastPrinted>2018-03-25T06:00:00Z</cp:lastPrinted>
  <dcterms:created xsi:type="dcterms:W3CDTF">2018-03-25T06:30:00Z</dcterms:created>
  <dcterms:modified xsi:type="dcterms:W3CDTF">2018-03-25T06:30:00Z</dcterms:modified>
</cp:coreProperties>
</file>